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C13" w:rsidRDefault="00235C13" w:rsidP="00235C13">
      <w:bookmarkStart w:id="0" w:name="_GoBack"/>
      <w:r>
        <w:t>Как мошенники обманывают подростков в Интернете?</w:t>
      </w:r>
    </w:p>
    <w:p w:rsidR="00235C13" w:rsidRDefault="00235C13" w:rsidP="00235C13"/>
    <w:p w:rsidR="00235C13" w:rsidRDefault="00235C13" w:rsidP="00235C13">
      <w:r>
        <w:t>Наиболее распространенными видами мошенничества в сети Интернет в отношении подростков являются:</w:t>
      </w:r>
    </w:p>
    <w:p w:rsidR="00235C13" w:rsidRDefault="00235C13" w:rsidP="00235C13">
      <w:r>
        <w:t xml:space="preserve">1. Использование </w:t>
      </w:r>
      <w:proofErr w:type="spellStart"/>
      <w:r>
        <w:t>фишинговых</w:t>
      </w:r>
      <w:proofErr w:type="spellEnd"/>
      <w:r>
        <w:t xml:space="preserve"> сайтов для оплаты покупок в онлайн-играх. На таких сайтах, имитирующих страницы онлайн-игр, за небольшие деньги предлагается приобрести игровую валюту, персонажей или предметы для получения дополнительного преимущества в игре. После ввода данных банковской карты для оформления желанной покупки подросток может потерять все имеющиеся на ней денежные средства, так как мошенники получают доступ к его банковскому счету.</w:t>
      </w:r>
    </w:p>
    <w:p w:rsidR="00235C13" w:rsidRDefault="00235C13" w:rsidP="00235C13">
      <w:r>
        <w:t>2. Размещение объявлений о быстром и легком заработке. Злоумышленники приглашают подростков выполнить простые онлайн-задания за вознаграждение, после чего просят подтвердить, что они являются реальными людьми. Как правило, для этого требуется оплатить небольшой взнос. После совершения такой операции мошенники присваивают денежные средства себе и перестают выходить на связь, а подросток не получает обещанное вознаграждение.</w:t>
      </w:r>
    </w:p>
    <w:p w:rsidR="00235C13" w:rsidRDefault="00235C13" w:rsidP="00235C13">
      <w:r>
        <w:t xml:space="preserve">3. Организация «инвестиционных онлайн-игр». При помощи яркой рекламы в социальных сетях </w:t>
      </w:r>
      <w:proofErr w:type="spellStart"/>
      <w:r>
        <w:t>кибермошенники</w:t>
      </w:r>
      <w:proofErr w:type="spellEnd"/>
      <w:r>
        <w:t xml:space="preserve"> привлекают молодежь</w:t>
      </w:r>
    </w:p>
    <w:p w:rsidR="00235C13" w:rsidRDefault="00235C13" w:rsidP="00235C13">
      <w:r>
        <w:t>к участию в «выгодном инвестиционном проекте», просят внести «регистрационный взнос» и пригласить друзей, чтобы заработать больше. Однако через определенное время сайт «инвестиционного проекта» перестает работать. В итоге подростки теряют не только возможность получить гарантированный мошенниками сверхдоход, но и ранее внесенные собственные денежные средства.</w:t>
      </w:r>
    </w:p>
    <w:p w:rsidR="00235C13" w:rsidRDefault="00235C13" w:rsidP="00235C13">
      <w:r>
        <w:t>4. Передача вредоносных программ и вирусов. Злоумышленники под видом фотографии или видео направляют ссылку, содержащую вредоносную программу. Источниками вирусов также могут являться нелицензионные версии загруженных из сети игр и программ. Такие вредоносные программы могут следить за действиями человека в Интернете, в том числе запоминать логины и пароли от социальных сетей, личных кабинетов на сайтах банков и портале государственных услуг. В результате подросток, не осознавая возможных последствий, может потерять доступ к своим аккаунтам, которые будут использоваться мошенниками для хищения его денежных средств и обмана других людей.</w:t>
      </w:r>
    </w:p>
    <w:p w:rsidR="00235C13" w:rsidRDefault="00235C13" w:rsidP="00235C13">
      <w:r>
        <w:t xml:space="preserve">5. Сообщения о «выигрышах» в конкурсах. Подростки получают их с аккаунтов мошенников, которые выдают себя за популярных </w:t>
      </w:r>
      <w:proofErr w:type="spellStart"/>
      <w:r>
        <w:t>блогеров</w:t>
      </w:r>
      <w:proofErr w:type="spellEnd"/>
      <w:r>
        <w:t>, с предложением получить подарок за активные действия в социальных сетях. Однако за его доставку, как правило, необходимо заплатить. В результате ребенок не получает обещанный приз и теряет денежные средства.</w:t>
      </w:r>
    </w:p>
    <w:p w:rsidR="00235C13" w:rsidRDefault="00235C13" w:rsidP="00235C13">
      <w:r>
        <w:t> </w:t>
      </w:r>
    </w:p>
    <w:p w:rsidR="00235C13" w:rsidRDefault="00235C13" w:rsidP="00235C13">
      <w:r>
        <w:t xml:space="preserve">Чтобы подросток не стал жертвой мошенников, ему необходимо рассказать о следующих правилах </w:t>
      </w:r>
      <w:proofErr w:type="spellStart"/>
      <w:r>
        <w:t>кибербезопасности</w:t>
      </w:r>
      <w:proofErr w:type="spellEnd"/>
      <w:r>
        <w:t>:</w:t>
      </w:r>
    </w:p>
    <w:p w:rsidR="00235C13" w:rsidRDefault="00235C13" w:rsidP="00235C13">
      <w:r>
        <w:t>1. Не публиковать в социальных сетях свои персональные данные (ФИО, пароли от личных кабинетов, аккаунтов, ПИН-коды и CVV-коды банковских карт), фотографии паспорта, банковских карт, иных документов.</w:t>
      </w:r>
    </w:p>
    <w:p w:rsidR="00235C13" w:rsidRDefault="00235C13" w:rsidP="00235C13"/>
    <w:p w:rsidR="00235C13" w:rsidRDefault="00235C13" w:rsidP="00235C13">
      <w:r>
        <w:lastRenderedPageBreak/>
        <w:t>2. Не переходить по сомнительным ссылкам, содержащимся в сообщениях и электронных письмах.</w:t>
      </w:r>
    </w:p>
    <w:p w:rsidR="00235C13" w:rsidRDefault="00235C13" w:rsidP="00235C13">
      <w:r>
        <w:t>3. Проверять безопасность сайта для оплаты товаров, услуг или перевода денежных средств, степень его защиты (безопасный адрес начинается с букв https://, значок замка в адресной строке).</w:t>
      </w:r>
    </w:p>
    <w:p w:rsidR="00235C13" w:rsidRDefault="00235C13" w:rsidP="00235C13">
      <w:r>
        <w:t>4. Остерегаться сообщений о выгодных покупках, беспроигрышных лотереях и других возможностях быстрого заработка.</w:t>
      </w:r>
    </w:p>
    <w:p w:rsidR="00235C13" w:rsidRDefault="00235C13" w:rsidP="00235C13">
      <w:r>
        <w:t>5. Не переводить денежные средства, если имеются сомнения в личности получателя.</w:t>
      </w:r>
    </w:p>
    <w:p w:rsidR="00235C13" w:rsidRDefault="00235C13" w:rsidP="00235C13">
      <w:r>
        <w:t>6. Относиться критически к просьбам знакомых в сети Интернет, помнить, что их аккаунты могут быть взломаны.</w:t>
      </w:r>
    </w:p>
    <w:p w:rsidR="00235C13" w:rsidRDefault="00235C13" w:rsidP="00235C13">
      <w:r>
        <w:t>7. Не сообщать свои персональные данные посторонним, а при возникновении сомнений незамедлительно обращаться к родителям.</w:t>
      </w:r>
    </w:p>
    <w:p w:rsidR="00716C0A" w:rsidRDefault="00235C13" w:rsidP="00235C13">
      <w:r>
        <w:t>Для защиты ребенка от мошенников следует установить на его телефон или иное устройство антивирусные программы и регулярно обновлять их. Дополнительной мерой обеспечения безопасности может служить функция родительского контроля на телефоне и компьютере. Она будет автоматически блокировать переходы на подозрительные и потенциально опасные сайты.</w:t>
      </w:r>
      <w:bookmarkEnd w:id="0"/>
    </w:p>
    <w:sectPr w:rsidR="00716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79"/>
    <w:rsid w:val="00235C13"/>
    <w:rsid w:val="00716C0A"/>
    <w:rsid w:val="0093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A4B65-BBCD-4769-B293-C41F9E19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Корникова М.В.</dc:creator>
  <cp:keywords/>
  <dc:description/>
  <cp:lastModifiedBy>Корникова М.В.</cp:lastModifiedBy>
  <cp:revision>3</cp:revision>
  <dcterms:created xsi:type="dcterms:W3CDTF">2024-05-30T03:38:00Z</dcterms:created>
  <dcterms:modified xsi:type="dcterms:W3CDTF">2024-05-30T03:44:00Z</dcterms:modified>
</cp:coreProperties>
</file>