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26" w:rsidRDefault="00BB3626" w:rsidP="00BB3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Утверждаю</w:t>
      </w:r>
    </w:p>
    <w:p w:rsidR="00BB3626" w:rsidRDefault="00BB3626" w:rsidP="00BB3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директор МАОУ «Барабинская СОШ»</w:t>
      </w:r>
    </w:p>
    <w:p w:rsidR="00BB3626" w:rsidRDefault="00BB3626" w:rsidP="00BB3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______________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И.В.Коньшина</w:t>
      </w:r>
      <w:proofErr w:type="spellEnd"/>
    </w:p>
    <w:p w:rsidR="00BB3626" w:rsidRDefault="00BB3626" w:rsidP="00BB36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«___»__________________2020г.</w:t>
      </w:r>
    </w:p>
    <w:p w:rsidR="00BB3626" w:rsidRDefault="00BB3626" w:rsidP="00BB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BB3626" w:rsidRDefault="00BB3626" w:rsidP="00BB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План работы</w:t>
      </w:r>
    </w:p>
    <w:p w:rsidR="00BB3626" w:rsidRDefault="00BB3626" w:rsidP="00BB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МАОУ «Барабинская средняя общеобразовательная школа»</w:t>
      </w:r>
    </w:p>
    <w:p w:rsidR="00BB3626" w:rsidRDefault="00BB3626" w:rsidP="00BB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на 2020-2021 учебный год</w:t>
      </w:r>
    </w:p>
    <w:p w:rsidR="00BB3626" w:rsidRDefault="00BB3626" w:rsidP="00BB36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8357E5" w:rsidRDefault="008357E5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  <w:r w:rsidRPr="008357E5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Раздел 1. Результаты деятельности школы в 2019-2020 учебном году</w:t>
      </w:r>
    </w:p>
    <w:p w:rsidR="00BB3626" w:rsidRPr="008357E5" w:rsidRDefault="00BB3626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</w:pPr>
    </w:p>
    <w:p w:rsidR="00BC37D4" w:rsidRPr="00583C2A" w:rsidRDefault="00BC37D4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2019/20 учебном году школа поставила перед собой цель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качества образования обучающихся и выпускников, которое удовлетворяет образовательные запросы обучающихся, их родителей, социума и государства. </w:t>
      </w: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определили задачи:</w:t>
      </w:r>
    </w:p>
    <w:p w:rsidR="00BC37D4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образования и общей культуры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37D4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приобретении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обучающихся;</w:t>
      </w:r>
    </w:p>
    <w:p w:rsidR="00BC37D4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зоны проектной деятельности;</w:t>
      </w:r>
    </w:p>
    <w:p w:rsidR="00BC37D4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зоны использования икт в образовательном процессе;</w:t>
      </w:r>
    </w:p>
    <w:p w:rsidR="00BC37D4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урочной и внеурочной деятельности;</w:t>
      </w:r>
    </w:p>
    <w:p w:rsidR="00BC37D4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мониторинга качества образования в школе;</w:t>
      </w:r>
    </w:p>
    <w:p w:rsidR="00145BE2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повышения уровня квалификации педагогов, необходимого для развития школы;</w:t>
      </w:r>
    </w:p>
    <w:p w:rsidR="00145BE2" w:rsidRPr="00145BE2" w:rsidRDefault="00145BE2" w:rsidP="00145BE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материально-технической базы для дальнейшей информатизации образовательного процесса.</w:t>
      </w:r>
    </w:p>
    <w:p w:rsidR="00145BE2" w:rsidRDefault="00145BE2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Достигать целей и решать задачи, которые поставила перед собой школа на 2019/20 учебный год, помогали система управления, основанная на доверии и грамотном делегировании полномочий, готовность педагогического коллектива к решению задач и реализации обозначенных мероприятий, существующая система оценки качества образования и обратная связь с участниками образовательных отношений. </w:t>
      </w:r>
    </w:p>
    <w:p w:rsidR="00145BE2" w:rsidRPr="00583C2A" w:rsidRDefault="00145BE2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 проанализировал, как удалось реализовать план работы школы за 2019/20 учебный год, учел выводы отчета о </w:t>
      </w:r>
      <w:proofErr w:type="spellStart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 также ориентиры государственной политики и современные вызовы образованию. Это позволило сформулировать цель работы школы на 2020/21 учебный год – </w:t>
      </w:r>
      <w:r w:rsidR="006F5602" w:rsidRPr="00FA57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потенциала,освоение педагогами ин</w:t>
      </w:r>
      <w:r w:rsidR="006F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новационных технологий обучения, </w:t>
      </w: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оценки качества образования, чтобы подготовить учеников к учебе, жизни и труду в XXI веке.</w:t>
      </w:r>
    </w:p>
    <w:p w:rsidR="00145BE2" w:rsidRPr="00583C2A" w:rsidRDefault="00145BE2" w:rsidP="00145B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B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Задачи, чтобы достичь цели на 2020/21 учебный год</w:t>
      </w:r>
      <w:r w:rsidRPr="00145B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45BE2" w:rsidRPr="00583C2A" w:rsidRDefault="00145BE2" w:rsidP="00145B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требования федеральных государственных образовательных стандартов общего образования (по уровням образования) и быть готовыми перейти </w:t>
      </w:r>
      <w:proofErr w:type="gramStart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новые;</w:t>
      </w:r>
    </w:p>
    <w:p w:rsidR="00145BE2" w:rsidRPr="00583C2A" w:rsidRDefault="00145BE2" w:rsidP="00145B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образовательных результатов за счет развития универсальных компетентностей учеников;</w:t>
      </w:r>
    </w:p>
    <w:p w:rsidR="00145BE2" w:rsidRPr="00583C2A" w:rsidRDefault="00145BE2" w:rsidP="00145B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образовательную среду с современными возможностями для всех участников образовательных отношений;</w:t>
      </w:r>
    </w:p>
    <w:p w:rsidR="00145BE2" w:rsidRDefault="00145BE2" w:rsidP="00145B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основное и дополнительное образование на профессионал</w:t>
      </w:r>
      <w:r w:rsidR="006F560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самоопределение школьников;</w:t>
      </w:r>
    </w:p>
    <w:p w:rsidR="006F5602" w:rsidRPr="006F5602" w:rsidRDefault="006F5602" w:rsidP="006F560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совершенствовать систему мониторинга и диагностики успешности образования, уровня профессиональной компетентности и 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тодической подготовки педагогов;</w:t>
      </w:r>
    </w:p>
    <w:p w:rsidR="006F5602" w:rsidRPr="006F5602" w:rsidRDefault="006F5602" w:rsidP="006F560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методическое сопровождение работы с молодыми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вновь принятыми специалистами;</w:t>
      </w:r>
    </w:p>
    <w:p w:rsidR="006F5602" w:rsidRPr="006F5602" w:rsidRDefault="006F5602" w:rsidP="006F560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совершенствовать систему работы с детьми, имеющими повышенные интеллектуальные спос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обности;</w:t>
      </w:r>
    </w:p>
    <w:p w:rsidR="006F5602" w:rsidRDefault="006F5602" w:rsidP="00145BE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6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BB3626" w:rsidRDefault="00BB3626" w:rsidP="006F56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602" w:rsidRDefault="008357E5" w:rsidP="006F560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Pr="00835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сопровождение педагогических кадров</w:t>
      </w:r>
    </w:p>
    <w:p w:rsidR="008357E5" w:rsidRPr="00274FB3" w:rsidRDefault="008357E5" w:rsidP="0083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745"/>
        <w:gridCol w:w="6557"/>
        <w:gridCol w:w="1269"/>
      </w:tblGrid>
      <w:tr w:rsidR="00274FB3" w:rsidTr="008E66FA">
        <w:tc>
          <w:tcPr>
            <w:tcW w:w="1745" w:type="dxa"/>
          </w:tcPr>
          <w:p w:rsidR="00274FB3" w:rsidRPr="007B650C" w:rsidRDefault="00BB3626" w:rsidP="007B65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виды деятельности</w:t>
            </w:r>
          </w:p>
        </w:tc>
        <w:tc>
          <w:tcPr>
            <w:tcW w:w="6557" w:type="dxa"/>
          </w:tcPr>
          <w:p w:rsidR="00274FB3" w:rsidRPr="007B650C" w:rsidRDefault="00274FB3" w:rsidP="007B65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69" w:type="dxa"/>
          </w:tcPr>
          <w:p w:rsidR="00274FB3" w:rsidRPr="007B650C" w:rsidRDefault="00274FB3" w:rsidP="007B65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65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274FB3" w:rsidTr="008E66FA">
        <w:trPr>
          <w:cantSplit/>
          <w:trHeight w:val="1134"/>
        </w:trPr>
        <w:tc>
          <w:tcPr>
            <w:tcW w:w="1745" w:type="dxa"/>
          </w:tcPr>
          <w:p w:rsidR="00274FB3" w:rsidRPr="00C7388F" w:rsidRDefault="008E66FA" w:rsidP="008E66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274FB3" w:rsidRPr="00C7388F" w:rsidRDefault="00274FB3" w:rsidP="007B650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1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методической работы по повышению эффективности и качества образовательной деятельности в новом 2020-2021 учебном году;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методической работы школы на 2020-2021 учебный год;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плана работы методических объединений и педагогов дополнительного образования;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учебным предметам и курсам;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перспективного плана повышения квалификации и плана аттестации педагогических кадров школы на 2020-2021 учебный год;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самообразовательной работы педагогических кадров над методическими темами и педагогическими проблемами в 2020-2021 учебном году, приведение в соответствие с педагогической проблемой школы;</w:t>
            </w:r>
          </w:p>
          <w:p w:rsidR="00274FB3" w:rsidRPr="00C7388F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руководителей ШМО с требованиями законодательства в области качества образования;</w:t>
            </w:r>
          </w:p>
          <w:p w:rsidR="00274FB3" w:rsidRDefault="00274FB3" w:rsidP="00274FB3">
            <w:pPr>
              <w:pStyle w:val="a3"/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проведения предметных недель;</w:t>
            </w:r>
          </w:p>
          <w:p w:rsidR="00274FB3" w:rsidRPr="0047586D" w:rsidRDefault="00274FB3" w:rsidP="00274FB3">
            <w:pPr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цикл мастер-классов для изучения педагогическим коллективом основ работы в дистанционном режиме, дистанционных образовательных технологий (ДОТ) и электронных образовательных ресурсов (ЭОР) в образовательной деятельности, знакомства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онлайн-платформами</w:t>
            </w: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4FB3" w:rsidRPr="008E7701" w:rsidRDefault="00274FB3" w:rsidP="00274FB3">
            <w:pPr>
              <w:numPr>
                <w:ilvl w:val="0"/>
                <w:numId w:val="7"/>
              </w:numPr>
              <w:ind w:left="0" w:firstLine="4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готовность педагогов реализовать образовательные программы с помощью ДОТ и ЭОР.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274FB3" w:rsidRPr="00C7388F" w:rsidRDefault="00274FB3" w:rsidP="00C738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C7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-сентябрь</w:t>
            </w:r>
          </w:p>
        </w:tc>
      </w:tr>
      <w:tr w:rsidR="00274FB3" w:rsidTr="008E66FA">
        <w:trPr>
          <w:cantSplit/>
          <w:trHeight w:val="1134"/>
        </w:trPr>
        <w:tc>
          <w:tcPr>
            <w:tcW w:w="1745" w:type="dxa"/>
          </w:tcPr>
          <w:p w:rsidR="00274FB3" w:rsidRPr="00274FB3" w:rsidRDefault="008E66FA" w:rsidP="008E6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2.деятельность методических объединений</w:t>
            </w:r>
          </w:p>
        </w:tc>
        <w:tc>
          <w:tcPr>
            <w:tcW w:w="6557" w:type="dxa"/>
          </w:tcPr>
          <w:p w:rsidR="00274FB3" w:rsidRDefault="00274FB3" w:rsidP="008E66F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плана работы МО на новый учебный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74FB3" w:rsidRDefault="00274FB3" w:rsidP="008E66F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«Единый орфографический режим по ведению документации»;</w:t>
            </w:r>
          </w:p>
          <w:p w:rsidR="00274FB3" w:rsidRDefault="00274FB3" w:rsidP="008E66FA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ассмотрение   рабочих программ по учебным предметам и курсам</w:t>
            </w:r>
            <w:r w:rsidR="008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Default="008E66FA" w:rsidP="008E66FA">
            <w:pPr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тверждение тем по самообразованию.</w:t>
            </w:r>
          </w:p>
          <w:p w:rsidR="008E66FA" w:rsidRPr="008E66FA" w:rsidRDefault="008E66FA" w:rsidP="008E6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планов МО.</w:t>
            </w:r>
          </w:p>
        </w:tc>
        <w:tc>
          <w:tcPr>
            <w:tcW w:w="1269" w:type="dxa"/>
            <w:vMerge/>
            <w:textDirection w:val="btLr"/>
            <w:vAlign w:val="center"/>
          </w:tcPr>
          <w:p w:rsidR="00274FB3" w:rsidRDefault="00274FB3" w:rsidP="00C738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6FA" w:rsidTr="008E66FA">
        <w:trPr>
          <w:cantSplit/>
          <w:trHeight w:val="1134"/>
        </w:trPr>
        <w:tc>
          <w:tcPr>
            <w:tcW w:w="1745" w:type="dxa"/>
          </w:tcPr>
          <w:p w:rsidR="008E66FA" w:rsidRDefault="008E66FA" w:rsidP="008E66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8E66FA" w:rsidRDefault="008E66FA" w:rsidP="00C7388F">
            <w:pPr>
              <w:pStyle w:val="a3"/>
              <w:numPr>
                <w:ilvl w:val="0"/>
                <w:numId w:val="8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 адаптационного периода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Pr="00C7388F" w:rsidRDefault="008E66FA" w:rsidP="007B650C">
            <w:pPr>
              <w:pStyle w:val="a3"/>
              <w:numPr>
                <w:ilvl w:val="0"/>
                <w:numId w:val="8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школьного тура Всероссийской олимпиады школьников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8E66FA" w:rsidRPr="00C7388F" w:rsidRDefault="008E66FA" w:rsidP="00C738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E66FA" w:rsidTr="00071D65">
        <w:trPr>
          <w:cantSplit/>
          <w:trHeight w:val="1134"/>
        </w:trPr>
        <w:tc>
          <w:tcPr>
            <w:tcW w:w="1745" w:type="dxa"/>
          </w:tcPr>
          <w:p w:rsidR="008E66FA" w:rsidRDefault="008E66FA" w:rsidP="008E66FA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7" w:type="dxa"/>
          </w:tcPr>
          <w:p w:rsidR="008E66FA" w:rsidRPr="005C3097" w:rsidRDefault="008E66FA" w:rsidP="00C7388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Заседание 2</w:t>
            </w:r>
          </w:p>
          <w:p w:rsidR="008E66FA" w:rsidRPr="00C7388F" w:rsidRDefault="008E66FA" w:rsidP="00C738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бного процесса за 1-ую четверть;</w:t>
            </w:r>
          </w:p>
          <w:p w:rsidR="008E66FA" w:rsidRPr="00C7388F" w:rsidRDefault="008E66FA" w:rsidP="00C738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сопровождение </w:t>
            </w:r>
            <w:proofErr w:type="spellStart"/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низкомотивированны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обучающихся;</w:t>
            </w:r>
          </w:p>
          <w:p w:rsidR="008E66FA" w:rsidRPr="00C7388F" w:rsidRDefault="008E66FA" w:rsidP="00C738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школьного тура предметных олимпиад и конкурсов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Pr="00C7388F" w:rsidRDefault="008E66FA" w:rsidP="00C738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(предупреждающий) анализ успеваемости обучающихся 9, 11 классов по результат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 первой четверти;</w:t>
            </w:r>
          </w:p>
          <w:p w:rsidR="008E66FA" w:rsidRPr="00C7388F" w:rsidRDefault="008E66FA" w:rsidP="00C738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предметных недель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Default="008E66FA" w:rsidP="008E6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методических служб школы по подготовке к ОГЭ-2021, ЕГЭ-2021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  <w:vMerge/>
            <w:textDirection w:val="btLr"/>
            <w:vAlign w:val="center"/>
          </w:tcPr>
          <w:p w:rsidR="008E66FA" w:rsidRPr="00C7388F" w:rsidRDefault="008E66FA" w:rsidP="00C738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6FA" w:rsidTr="00071D65">
        <w:trPr>
          <w:cantSplit/>
          <w:trHeight w:val="1134"/>
        </w:trPr>
        <w:tc>
          <w:tcPr>
            <w:tcW w:w="1745" w:type="dxa"/>
          </w:tcPr>
          <w:p w:rsidR="008E66FA" w:rsidRPr="005C3097" w:rsidRDefault="008E66FA" w:rsidP="00C7388F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8E66FA" w:rsidRDefault="008E66FA" w:rsidP="008E7701">
            <w:pPr>
              <w:pStyle w:val="a3"/>
              <w:numPr>
                <w:ilvl w:val="0"/>
                <w:numId w:val="10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по проектно-исследовательской деят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ельности учителей и обучающихся;</w:t>
            </w:r>
          </w:p>
          <w:p w:rsidR="008E66FA" w:rsidRDefault="008E66FA" w:rsidP="008E7701">
            <w:pPr>
              <w:pStyle w:val="a3"/>
              <w:numPr>
                <w:ilvl w:val="0"/>
                <w:numId w:val="10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мониторинга учебного процесса за первое полугодие.</w:t>
            </w:r>
          </w:p>
          <w:p w:rsidR="008E66FA" w:rsidRPr="00C7388F" w:rsidRDefault="008E66FA" w:rsidP="00C7388F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extDirection w:val="btLr"/>
            <w:vAlign w:val="center"/>
          </w:tcPr>
          <w:p w:rsidR="008E66FA" w:rsidRPr="00C7388F" w:rsidRDefault="008E66FA" w:rsidP="00C738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8E66FA" w:rsidTr="00071D65">
        <w:trPr>
          <w:cantSplit/>
          <w:trHeight w:val="1134"/>
        </w:trPr>
        <w:tc>
          <w:tcPr>
            <w:tcW w:w="1745" w:type="dxa"/>
          </w:tcPr>
          <w:p w:rsidR="008E66FA" w:rsidRPr="005C3097" w:rsidRDefault="008E66FA" w:rsidP="008E6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8E66FA" w:rsidRPr="005C3097" w:rsidRDefault="008E66FA" w:rsidP="008E7701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3</w:t>
            </w: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E66FA" w:rsidRPr="008E7701" w:rsidRDefault="008E66FA" w:rsidP="005E337D">
            <w:pPr>
              <w:pStyle w:val="a3"/>
              <w:numPr>
                <w:ilvl w:val="0"/>
                <w:numId w:val="1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деятельности методических служб ОО по подготовке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проведению ОГЭ-2021, ЕГЭ-2021;</w:t>
            </w:r>
          </w:p>
          <w:p w:rsidR="008E66FA" w:rsidRPr="008E7701" w:rsidRDefault="008E66FA" w:rsidP="005E337D">
            <w:pPr>
              <w:pStyle w:val="a3"/>
              <w:numPr>
                <w:ilvl w:val="0"/>
                <w:numId w:val="1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E7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работы методических служб ОО по отслеживанию качества преподавания предметов естественно-математического цикла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Pr="008E7701" w:rsidRDefault="008E66FA" w:rsidP="008E77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 выносить на обсуждение методического или научно-методического совета, насколько успешн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педагоги используют ДОТ.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8E66FA" w:rsidRDefault="008E66FA" w:rsidP="008E77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8E77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- январь</w:t>
            </w:r>
          </w:p>
        </w:tc>
      </w:tr>
      <w:tr w:rsidR="008E66FA" w:rsidTr="008E66FA">
        <w:trPr>
          <w:cantSplit/>
          <w:trHeight w:val="875"/>
        </w:trPr>
        <w:tc>
          <w:tcPr>
            <w:tcW w:w="1745" w:type="dxa"/>
          </w:tcPr>
          <w:p w:rsidR="008E66FA" w:rsidRPr="005C3097" w:rsidRDefault="008E66FA" w:rsidP="008E66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2.деятельность методических объединений</w:t>
            </w:r>
          </w:p>
        </w:tc>
        <w:tc>
          <w:tcPr>
            <w:tcW w:w="6557" w:type="dxa"/>
          </w:tcPr>
          <w:p w:rsidR="003E0B63" w:rsidRDefault="008E66FA" w:rsidP="008E66FA">
            <w:pPr>
              <w:pStyle w:val="a3"/>
              <w:numPr>
                <w:ilvl w:val="0"/>
                <w:numId w:val="22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МО</w:t>
            </w:r>
            <w:r w:rsid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Default="003E0B63" w:rsidP="008E66FA">
            <w:pPr>
              <w:pStyle w:val="a3"/>
              <w:numPr>
                <w:ilvl w:val="0"/>
                <w:numId w:val="22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 распространен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опыта работы педагогов школы по использованию ЭР</w:t>
            </w:r>
            <w:r w:rsidR="008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E0B63" w:rsidRDefault="003E0B63" w:rsidP="008E66FA">
            <w:pPr>
              <w:pStyle w:val="a3"/>
              <w:numPr>
                <w:ilvl w:val="0"/>
                <w:numId w:val="22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успешные образовательные практики дистанционного обучения, массового примен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онлайн-платформ </w:t>
            </w: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уровне региона,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образования, города, школы;</w:t>
            </w:r>
          </w:p>
          <w:p w:rsidR="003E0B63" w:rsidRPr="008E66FA" w:rsidRDefault="003E0B63" w:rsidP="008E66FA">
            <w:pPr>
              <w:pStyle w:val="a3"/>
              <w:numPr>
                <w:ilvl w:val="0"/>
                <w:numId w:val="22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 в повестку заседаний вопросы, которые позволят определить, какие электронные ресурсы можно использовать в рамках конкретной предметной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ти, учебного предмета, тематики;</w:t>
            </w:r>
          </w:p>
          <w:p w:rsidR="008E66FA" w:rsidRDefault="008E66FA" w:rsidP="008E66FA">
            <w:pPr>
              <w:pStyle w:val="a3"/>
              <w:numPr>
                <w:ilvl w:val="0"/>
                <w:numId w:val="22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по итогам 1 полугодия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Pr="008E66FA" w:rsidRDefault="008E66FA" w:rsidP="008E66FA">
            <w:pPr>
              <w:pStyle w:val="a3"/>
              <w:numPr>
                <w:ilvl w:val="0"/>
                <w:numId w:val="22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6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плана работы на 2 полугодие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  <w:vMerge/>
            <w:textDirection w:val="btLr"/>
            <w:vAlign w:val="center"/>
          </w:tcPr>
          <w:p w:rsidR="008E66FA" w:rsidRDefault="008E66FA" w:rsidP="008E7701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6FA" w:rsidTr="00071D65">
        <w:trPr>
          <w:cantSplit/>
          <w:trHeight w:val="1134"/>
        </w:trPr>
        <w:tc>
          <w:tcPr>
            <w:tcW w:w="1745" w:type="dxa"/>
          </w:tcPr>
          <w:p w:rsidR="008E66FA" w:rsidRPr="005C3097" w:rsidRDefault="008E66FA" w:rsidP="00FF3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3E0B63" w:rsidRDefault="008E66FA" w:rsidP="003E0B63">
            <w:pPr>
              <w:pStyle w:val="a3"/>
              <w:numPr>
                <w:ilvl w:val="0"/>
                <w:numId w:val="15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ОО по совершенствованию содержания и оценки качества образования естественно-математического цикла;</w:t>
            </w:r>
          </w:p>
          <w:p w:rsidR="008E66FA" w:rsidRPr="003E0B63" w:rsidRDefault="008E66FA" w:rsidP="003E0B63">
            <w:pPr>
              <w:pStyle w:val="a3"/>
              <w:numPr>
                <w:ilvl w:val="0"/>
                <w:numId w:val="15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школы по вопросу «</w:t>
            </w:r>
            <w:proofErr w:type="spellStart"/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Здоровьесбережение</w:t>
            </w:r>
            <w:proofErr w:type="spellEnd"/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основа качества образования».</w:t>
            </w:r>
          </w:p>
        </w:tc>
        <w:tc>
          <w:tcPr>
            <w:tcW w:w="1269" w:type="dxa"/>
            <w:textDirection w:val="btLr"/>
            <w:vAlign w:val="center"/>
          </w:tcPr>
          <w:p w:rsidR="008E66FA" w:rsidRDefault="008E66FA" w:rsidP="005E33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</w:t>
            </w:r>
            <w:r w:rsidRPr="005E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</w:t>
            </w:r>
          </w:p>
        </w:tc>
      </w:tr>
      <w:tr w:rsidR="003E0B63" w:rsidTr="00071D65">
        <w:trPr>
          <w:cantSplit/>
          <w:trHeight w:val="1134"/>
        </w:trPr>
        <w:tc>
          <w:tcPr>
            <w:tcW w:w="1745" w:type="dxa"/>
          </w:tcPr>
          <w:p w:rsidR="003E0B63" w:rsidRPr="005C3097" w:rsidRDefault="003E0B63" w:rsidP="00FF3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3E0B63" w:rsidRPr="005C3097" w:rsidRDefault="003E0B63" w:rsidP="005E337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5</w:t>
            </w: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3E0B63" w:rsidRPr="005E337D" w:rsidRDefault="003E0B63" w:rsidP="005E337D">
            <w:pPr>
              <w:pStyle w:val="a3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процесса за 3 четверть;</w:t>
            </w:r>
          </w:p>
          <w:p w:rsidR="003E0B63" w:rsidRPr="005E337D" w:rsidRDefault="003E0B63" w:rsidP="005E337D">
            <w:pPr>
              <w:pStyle w:val="a3"/>
              <w:numPr>
                <w:ilvl w:val="0"/>
                <w:numId w:val="16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3E0B63" w:rsidRPr="005C3097" w:rsidRDefault="003E0B63" w:rsidP="005E337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Методическое совещание</w:t>
            </w: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интеллектуального уровня обучающихся через развитие их творческих способностей» </w:t>
            </w:r>
          </w:p>
          <w:p w:rsidR="003E0B63" w:rsidRPr="005E337D" w:rsidRDefault="003E0B63" w:rsidP="003E0B63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НОУ;</w:t>
            </w:r>
          </w:p>
          <w:p w:rsidR="003E0B63" w:rsidRPr="005E337D" w:rsidRDefault="003E0B63" w:rsidP="003E0B63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о работе методических объединений;</w:t>
            </w:r>
          </w:p>
          <w:p w:rsidR="003E0B63" w:rsidRPr="005E337D" w:rsidRDefault="003E0B63" w:rsidP="003E0B63">
            <w:pPr>
              <w:pStyle w:val="a3"/>
              <w:numPr>
                <w:ilvl w:val="0"/>
                <w:numId w:val="15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УМК.</w:t>
            </w:r>
          </w:p>
        </w:tc>
        <w:tc>
          <w:tcPr>
            <w:tcW w:w="1269" w:type="dxa"/>
            <w:vMerge w:val="restart"/>
            <w:textDirection w:val="btLr"/>
            <w:vAlign w:val="center"/>
          </w:tcPr>
          <w:p w:rsidR="003E0B63" w:rsidRDefault="003E0B63" w:rsidP="005E33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5E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3E0B63" w:rsidTr="00071D65">
        <w:trPr>
          <w:cantSplit/>
          <w:trHeight w:val="1134"/>
        </w:trPr>
        <w:tc>
          <w:tcPr>
            <w:tcW w:w="1745" w:type="dxa"/>
          </w:tcPr>
          <w:p w:rsidR="003E0B63" w:rsidRDefault="003E0B63" w:rsidP="00FF3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2.деятельность методических объединений</w:t>
            </w:r>
          </w:p>
        </w:tc>
        <w:tc>
          <w:tcPr>
            <w:tcW w:w="6557" w:type="dxa"/>
          </w:tcPr>
          <w:p w:rsidR="003E0B63" w:rsidRPr="005C3097" w:rsidRDefault="003E0B63" w:rsidP="003E0B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Совещание.</w:t>
            </w:r>
          </w:p>
          <w:p w:rsidR="003E0B63" w:rsidRDefault="003E0B63" w:rsidP="003E0B63">
            <w:pPr>
              <w:pStyle w:val="a3"/>
              <w:numPr>
                <w:ilvl w:val="0"/>
                <w:numId w:val="2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знакомление руководителей МО с Порядком проведения ГИА для обучающихся 9, 11 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ссов;</w:t>
            </w:r>
          </w:p>
          <w:p w:rsidR="003E0B63" w:rsidRPr="003E0B63" w:rsidRDefault="003E0B63" w:rsidP="003E0B63">
            <w:pPr>
              <w:pStyle w:val="a3"/>
              <w:numPr>
                <w:ilvl w:val="0"/>
                <w:numId w:val="23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«Качество подготовки к ЕГЭ и ОГЭ с учетом индивидуальных особенностей обучающихся»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  <w:vMerge/>
            <w:textDirection w:val="btLr"/>
            <w:vAlign w:val="center"/>
          </w:tcPr>
          <w:p w:rsidR="003E0B63" w:rsidRPr="005E337D" w:rsidRDefault="003E0B63" w:rsidP="005E33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6FA" w:rsidTr="00071D65">
        <w:trPr>
          <w:cantSplit/>
          <w:trHeight w:val="1134"/>
        </w:trPr>
        <w:tc>
          <w:tcPr>
            <w:tcW w:w="1745" w:type="dxa"/>
          </w:tcPr>
          <w:p w:rsidR="008E66FA" w:rsidRPr="005C3097" w:rsidRDefault="008E66FA" w:rsidP="00FF3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8E66FA" w:rsidRPr="005C3097" w:rsidRDefault="008E66FA" w:rsidP="005E337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Заседание 6</w:t>
            </w:r>
            <w:r w:rsidRPr="005C309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8E66FA" w:rsidRPr="005E337D" w:rsidRDefault="008E66FA" w:rsidP="005E337D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 учебно-методической работы школы за прошедший учебный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Выполнение учебных программ;</w:t>
            </w:r>
          </w:p>
          <w:p w:rsidR="008E66FA" w:rsidRPr="005E337D" w:rsidRDefault="008E66FA" w:rsidP="005E337D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итоговому педсовету;</w:t>
            </w:r>
          </w:p>
          <w:p w:rsidR="008E66FA" w:rsidRDefault="008E66FA" w:rsidP="005E337D">
            <w:pPr>
              <w:pStyle w:val="a3"/>
              <w:numPr>
                <w:ilvl w:val="0"/>
                <w:numId w:val="18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и проведении итогового контроля по итогам года обучающихся 1-8,10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Pr="005E337D" w:rsidRDefault="008E66FA" w:rsidP="005E337D">
            <w:pPr>
              <w:pStyle w:val="a3"/>
              <w:numPr>
                <w:ilvl w:val="0"/>
                <w:numId w:val="17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3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работы школы по реализацииФГОС НОО и ФГОС ООО</w:t>
            </w:r>
          </w:p>
        </w:tc>
        <w:tc>
          <w:tcPr>
            <w:tcW w:w="1269" w:type="dxa"/>
            <w:textDirection w:val="btLr"/>
            <w:vAlign w:val="center"/>
          </w:tcPr>
          <w:p w:rsidR="008E66FA" w:rsidRPr="005E337D" w:rsidRDefault="008E66FA" w:rsidP="005E33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3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8E66FA" w:rsidTr="00071D65">
        <w:trPr>
          <w:cantSplit/>
          <w:trHeight w:val="1134"/>
        </w:trPr>
        <w:tc>
          <w:tcPr>
            <w:tcW w:w="1745" w:type="dxa"/>
          </w:tcPr>
          <w:p w:rsidR="008E66FA" w:rsidRPr="005C3097" w:rsidRDefault="008E66FA" w:rsidP="00FF3C8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274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методического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научно-методического совета школы</w:t>
            </w:r>
          </w:p>
        </w:tc>
        <w:tc>
          <w:tcPr>
            <w:tcW w:w="6557" w:type="dxa"/>
          </w:tcPr>
          <w:p w:rsidR="003E0B63" w:rsidRPr="003E0B63" w:rsidRDefault="003E0B63" w:rsidP="003E0B63">
            <w:pPr>
              <w:pStyle w:val="a3"/>
              <w:numPr>
                <w:ilvl w:val="0"/>
                <w:numId w:val="24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учебно-методической работы школы за прошедший учебный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Выполнение учебных программ;</w:t>
            </w:r>
          </w:p>
          <w:p w:rsidR="003E0B63" w:rsidRPr="003E0B63" w:rsidRDefault="003E0B63" w:rsidP="003E0B63">
            <w:pPr>
              <w:pStyle w:val="a3"/>
              <w:numPr>
                <w:ilvl w:val="0"/>
                <w:numId w:val="24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товка к итоговому педсовету;</w:t>
            </w:r>
          </w:p>
          <w:p w:rsidR="003E0B63" w:rsidRPr="003E0B63" w:rsidRDefault="003E0B63" w:rsidP="003E0B63">
            <w:pPr>
              <w:pStyle w:val="a3"/>
              <w:numPr>
                <w:ilvl w:val="0"/>
                <w:numId w:val="24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подготовке и проведении итогового контроля по итогам года обучающихся 1-8,10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66FA" w:rsidRPr="003E0B63" w:rsidRDefault="003E0B63" w:rsidP="003E0B63">
            <w:pPr>
              <w:pStyle w:val="a3"/>
              <w:numPr>
                <w:ilvl w:val="0"/>
                <w:numId w:val="24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E0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работы школы по реализации ФГОС НОО и ФГОС 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9" w:type="dxa"/>
            <w:textDirection w:val="btLr"/>
            <w:vAlign w:val="center"/>
          </w:tcPr>
          <w:p w:rsidR="008E66FA" w:rsidRPr="005E337D" w:rsidRDefault="008E66FA" w:rsidP="005E337D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</w:tbl>
    <w:p w:rsidR="005E337D" w:rsidRDefault="005E337D" w:rsidP="0083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BE2" w:rsidRDefault="005A6D7A" w:rsidP="0083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Образовательная деятельность школы</w:t>
      </w:r>
    </w:p>
    <w:p w:rsidR="00BB3626" w:rsidRDefault="00BB3626" w:rsidP="008357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6D7A" w:rsidRPr="00583C2A" w:rsidRDefault="005A6D7A" w:rsidP="005A6D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завершила год досрочно из-за распространения </w:t>
      </w:r>
      <w:proofErr w:type="spellStart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 Поэтому основные образовательные программы реализовать в полном объеме не удалось. Чтобы выполнить нормы действующего законодательства и предоставить ученикам качественное образование, школа планирует в 2020/21 учебном году:</w:t>
      </w:r>
    </w:p>
    <w:p w:rsidR="005A6D7A" w:rsidRP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Проанализировать освоенные часы ООП по уровням общего образования на год реализации программы и уровень общего образования:</w:t>
      </w:r>
    </w:p>
    <w:p w:rsidR="005A6D7A" w:rsidRPr="00583C2A" w:rsidRDefault="005A6D7A" w:rsidP="005A6D7A">
      <w:pPr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каждому учебному предмету обязательной части учебного плана и части, формируемой участниками образовательных отношений;</w:t>
      </w:r>
    </w:p>
    <w:p w:rsidR="005A6D7A" w:rsidRDefault="005A6D7A" w:rsidP="005A6D7A">
      <w:pPr>
        <w:numPr>
          <w:ilvl w:val="0"/>
          <w:numId w:val="25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курсам внеурочной деятельности.</w:t>
      </w:r>
    </w:p>
    <w:p w:rsidR="005A6D7A" w:rsidRP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диагностику учеников, которая позволит выявить остаточные знания по предметам учебного плана и скорректировать содержание образования рабочих программ;</w:t>
      </w:r>
    </w:p>
    <w:p w:rsid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дополнительн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образовательных программ;</w:t>
      </w:r>
    </w:p>
    <w:p w:rsid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талантливыми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мотивированными учениками;</w:t>
      </w:r>
    </w:p>
    <w:p w:rsidR="005A6D7A" w:rsidRP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</w:t>
      </w:r>
      <w:proofErr w:type="spellStart"/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низкомотивированными</w:t>
      </w:r>
      <w:proofErr w:type="spellEnd"/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учениками.</w:t>
      </w:r>
    </w:p>
    <w:p w:rsidR="005A6D7A" w:rsidRP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содержание по учебным предметам и скорректировать рабочие программы, в том числе темат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ическое планирование;</w:t>
      </w:r>
    </w:p>
    <w:p w:rsidR="005A6D7A" w:rsidRP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Обсудить итоги проведенной работы управленч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и педагогической командой;</w:t>
      </w:r>
    </w:p>
    <w:p w:rsidR="005A6D7A" w:rsidRDefault="005A6D7A" w:rsidP="005A6D7A">
      <w:pPr>
        <w:pStyle w:val="a3"/>
        <w:numPr>
          <w:ilvl w:val="0"/>
          <w:numId w:val="30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D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Проанализировать готовность всех педагогов работать в системе дистанционного обучения, применять дистанционные технологии и электронные образовательные ресурсы на случай, если будет объявлен режим самоизоляции или карантин, или осуществлять образовательную деятельность в очно-заочной, заочной форме.</w:t>
      </w:r>
    </w:p>
    <w:p w:rsidR="005A6D7A" w:rsidRPr="005A6D7A" w:rsidRDefault="005A6D7A" w:rsidP="005A6D7A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6D7A" w:rsidRDefault="002D7811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4. Работа с педагогическими кадрами</w:t>
      </w:r>
    </w:p>
    <w:p w:rsidR="007D04F8" w:rsidRDefault="007D04F8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D04F8" w:rsidRPr="007D04F8" w:rsidRDefault="007D04F8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D04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Кадровое планирование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10"/>
        <w:gridCol w:w="1255"/>
      </w:tblGrid>
      <w:tr w:rsidR="007D04F8" w:rsidRPr="003B1CDE" w:rsidTr="007D04F8">
        <w:trPr>
          <w:trHeight w:val="342"/>
        </w:trPr>
        <w:tc>
          <w:tcPr>
            <w:tcW w:w="4330" w:type="pct"/>
          </w:tcPr>
          <w:p w:rsidR="007D04F8" w:rsidRPr="003B1CDE" w:rsidRDefault="007D04F8" w:rsidP="00FF3C8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 состояния штатного расписа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ния и расстановка кадров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670" w:type="pct"/>
          </w:tcPr>
          <w:p w:rsidR="007D04F8" w:rsidRPr="003B1CDE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</w:tr>
      <w:tr w:rsidR="007D04F8" w:rsidRPr="003B1CDE" w:rsidTr="007D04F8">
        <w:trPr>
          <w:trHeight w:val="673"/>
        </w:trPr>
        <w:tc>
          <w:tcPr>
            <w:tcW w:w="4330" w:type="pct"/>
          </w:tcPr>
          <w:p w:rsidR="007D04F8" w:rsidRPr="003B1CDE" w:rsidRDefault="007D04F8" w:rsidP="00FF3C8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Составление прог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ноза обеспечения кадрами на 2020- 2021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уч. год и перспективу</w:t>
            </w:r>
          </w:p>
        </w:tc>
        <w:tc>
          <w:tcPr>
            <w:tcW w:w="670" w:type="pct"/>
          </w:tcPr>
          <w:p w:rsidR="007D04F8" w:rsidRPr="003B1CDE" w:rsidRDefault="007D04F8" w:rsidP="007D04F8">
            <w:pPr>
              <w:spacing w:before="39"/>
              <w:ind w:left="7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</w:tr>
      <w:tr w:rsidR="007D04F8" w:rsidRPr="003B1CDE" w:rsidTr="007D04F8">
        <w:trPr>
          <w:trHeight w:val="342"/>
        </w:trPr>
        <w:tc>
          <w:tcPr>
            <w:tcW w:w="4330" w:type="pct"/>
          </w:tcPr>
          <w:p w:rsidR="007D04F8" w:rsidRPr="003B1CDE" w:rsidRDefault="007D04F8" w:rsidP="00FF3C81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тарификации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едагогических работников на 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670" w:type="pct"/>
          </w:tcPr>
          <w:p w:rsidR="007D04F8" w:rsidRPr="003B1CDE" w:rsidRDefault="007D04F8" w:rsidP="007D04F8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</w:tr>
    </w:tbl>
    <w:p w:rsidR="00BB3626" w:rsidRDefault="00BB3626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D04F8" w:rsidRDefault="007D04F8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7D04F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Адаптация молодых педагогов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10"/>
        <w:gridCol w:w="1255"/>
      </w:tblGrid>
      <w:tr w:rsidR="007D04F8" w:rsidRPr="003B1CDE" w:rsidTr="00FF3C81">
        <w:trPr>
          <w:trHeight w:val="342"/>
        </w:trPr>
        <w:tc>
          <w:tcPr>
            <w:tcW w:w="4330" w:type="pct"/>
          </w:tcPr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Организационные мероприятия:</w:t>
            </w:r>
          </w:p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- знакомство с задачами школы;</w:t>
            </w:r>
          </w:p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- знакомство с оформлением документации.</w:t>
            </w:r>
          </w:p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ознакомление с нормативной правовой документацией по правам и льготам молодых специалистов;</w:t>
            </w:r>
          </w:p>
          <w:p w:rsid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- помощь в составлени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рабочих программ по предмету;</w:t>
            </w:r>
          </w:p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- помощь в составлении плана классного   руководителя.</w:t>
            </w:r>
          </w:p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Посещение уроков молодых педагогов с целью оказания методической помощи</w:t>
            </w:r>
          </w:p>
        </w:tc>
        <w:tc>
          <w:tcPr>
            <w:tcW w:w="670" w:type="pct"/>
          </w:tcPr>
          <w:p w:rsid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:rsid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04F8" w:rsidRPr="007D04F8" w:rsidRDefault="007D04F8" w:rsidP="007D04F8">
            <w:pPr>
              <w:spacing w:before="39"/>
              <w:ind w:left="84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сентябрь-ноябрь</w:t>
            </w:r>
          </w:p>
        </w:tc>
      </w:tr>
      <w:tr w:rsidR="007D04F8" w:rsidRPr="003B1CDE" w:rsidTr="00FF3C81">
        <w:trPr>
          <w:trHeight w:val="673"/>
        </w:trPr>
        <w:tc>
          <w:tcPr>
            <w:tcW w:w="4330" w:type="pct"/>
          </w:tcPr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1.Посещение уроков, обучение самоанализу.</w:t>
            </w:r>
          </w:p>
          <w:p w:rsidR="007D04F8" w:rsidRPr="007D04F8" w:rsidRDefault="007D04F8" w:rsidP="007D04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D04F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2.Взаимопосещение уроков с наставниками.</w:t>
            </w:r>
          </w:p>
          <w:p w:rsidR="007D04F8" w:rsidRPr="003B1CDE" w:rsidRDefault="007D04F8" w:rsidP="007D04F8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3.Собеседование о </w:t>
            </w:r>
            <w:proofErr w:type="spellStart"/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проделаннойработе</w:t>
            </w:r>
            <w:proofErr w:type="spellEnd"/>
          </w:p>
        </w:tc>
        <w:tc>
          <w:tcPr>
            <w:tcW w:w="670" w:type="pct"/>
          </w:tcPr>
          <w:p w:rsidR="007D04F8" w:rsidRPr="007D04F8" w:rsidRDefault="007D04F8" w:rsidP="007D04F8">
            <w:pPr>
              <w:spacing w:before="39"/>
              <w:ind w:left="70" w:right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</w:tr>
      <w:tr w:rsidR="007D04F8" w:rsidRPr="003B1CDE" w:rsidTr="00FF3C81">
        <w:trPr>
          <w:trHeight w:val="342"/>
        </w:trPr>
        <w:tc>
          <w:tcPr>
            <w:tcW w:w="4330" w:type="pct"/>
          </w:tcPr>
          <w:p w:rsidR="00F12947" w:rsidRPr="00F12947" w:rsidRDefault="00F12947" w:rsidP="00F129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«Использование современных образовательных технологий в учебном процессе»</w:t>
            </w:r>
          </w:p>
          <w:p w:rsidR="007D04F8" w:rsidRPr="00F12947" w:rsidRDefault="00F12947" w:rsidP="00F12947">
            <w:pPr>
              <w:spacing w:before="39"/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Посещение уроков и их анализ.</w:t>
            </w:r>
          </w:p>
        </w:tc>
        <w:tc>
          <w:tcPr>
            <w:tcW w:w="670" w:type="pct"/>
          </w:tcPr>
          <w:p w:rsidR="007D04F8" w:rsidRPr="00F12947" w:rsidRDefault="00F12947" w:rsidP="00F12947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</w:tr>
      <w:tr w:rsidR="00F12947" w:rsidRPr="003B1CDE" w:rsidTr="00FF3C81">
        <w:trPr>
          <w:trHeight w:val="342"/>
        </w:trPr>
        <w:tc>
          <w:tcPr>
            <w:tcW w:w="4330" w:type="pct"/>
          </w:tcPr>
          <w:p w:rsidR="00F12947" w:rsidRDefault="00F12947" w:rsidP="00F12947">
            <w:pPr>
              <w:pStyle w:val="a3"/>
              <w:numPr>
                <w:ilvl w:val="0"/>
                <w:numId w:val="34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Обсуждение итогов подготовки к ГИА в 9, 11 классах </w:t>
            </w:r>
          </w:p>
          <w:p w:rsidR="00F12947" w:rsidRPr="00F12947" w:rsidRDefault="00F12947" w:rsidP="00F12947">
            <w:pPr>
              <w:pStyle w:val="a3"/>
              <w:numPr>
                <w:ilvl w:val="0"/>
                <w:numId w:val="34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«Качество подготовки к ГИА с учетом индивидуальных особенностей обучающихся»</w:t>
            </w:r>
          </w:p>
        </w:tc>
        <w:tc>
          <w:tcPr>
            <w:tcW w:w="670" w:type="pct"/>
          </w:tcPr>
          <w:p w:rsidR="00F12947" w:rsidRPr="00F12947" w:rsidRDefault="00F12947" w:rsidP="00F12947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</w:tr>
      <w:tr w:rsidR="00F12947" w:rsidRPr="003B1CDE" w:rsidTr="00FF3C81">
        <w:trPr>
          <w:trHeight w:val="342"/>
        </w:trPr>
        <w:tc>
          <w:tcPr>
            <w:tcW w:w="4330" w:type="pct"/>
          </w:tcPr>
          <w:p w:rsidR="00F12947" w:rsidRPr="007C5E93" w:rsidRDefault="00F12947" w:rsidP="00F12947">
            <w:pPr>
              <w:pStyle w:val="a3"/>
              <w:numPr>
                <w:ilvl w:val="0"/>
                <w:numId w:val="35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«Организация работы на уроке с различными категориями </w:t>
            </w:r>
            <w:proofErr w:type="gramStart"/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Индивидуальная работа». </w:t>
            </w:r>
          </w:p>
          <w:p w:rsidR="00F12947" w:rsidRPr="00F12947" w:rsidRDefault="00F12947" w:rsidP="00F12947">
            <w:pPr>
              <w:pStyle w:val="a3"/>
              <w:numPr>
                <w:ilvl w:val="0"/>
                <w:numId w:val="35"/>
              </w:numPr>
              <w:ind w:left="0" w:firstLine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Посещение уроков</w:t>
            </w:r>
          </w:p>
        </w:tc>
        <w:tc>
          <w:tcPr>
            <w:tcW w:w="670" w:type="pct"/>
          </w:tcPr>
          <w:p w:rsidR="00F12947" w:rsidRPr="00F12947" w:rsidRDefault="00F12947" w:rsidP="00F12947">
            <w:pPr>
              <w:spacing w:before="39"/>
              <w:ind w:left="89"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</w:tr>
    </w:tbl>
    <w:p w:rsidR="00F12947" w:rsidRDefault="00F12947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7D04F8" w:rsidRPr="00F12947" w:rsidRDefault="00F12947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129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Аттестация педагогических кадров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86"/>
        <w:gridCol w:w="1279"/>
      </w:tblGrid>
      <w:tr w:rsidR="00F12947" w:rsidRPr="003B1CDE" w:rsidTr="00F12947">
        <w:trPr>
          <w:trHeight w:val="552"/>
        </w:trPr>
        <w:tc>
          <w:tcPr>
            <w:tcW w:w="4317" w:type="pct"/>
          </w:tcPr>
          <w:p w:rsidR="00F12947" w:rsidRPr="003B1CDE" w:rsidRDefault="00F12947" w:rsidP="00FF3C81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консультация для аттестующихся педагогов «Нормативно-</w:t>
            </w:r>
          </w:p>
          <w:p w:rsidR="00F12947" w:rsidRPr="003B1CDE" w:rsidRDefault="00F12947" w:rsidP="00FF3C81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правовая база и методические рекомендации по вопросу аттестации»</w:t>
            </w:r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F12947" w:rsidRPr="003B1CDE" w:rsidTr="00F12947">
        <w:trPr>
          <w:trHeight w:val="551"/>
        </w:trPr>
        <w:tc>
          <w:tcPr>
            <w:tcW w:w="4317" w:type="pct"/>
          </w:tcPr>
          <w:p w:rsidR="00F12947" w:rsidRPr="003B1CDE" w:rsidRDefault="00F12947" w:rsidP="00FF3C81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по заполнению заявлений и написанию</w:t>
            </w:r>
          </w:p>
          <w:p w:rsidR="00F12947" w:rsidRPr="00F12947" w:rsidRDefault="00F12947" w:rsidP="00FF3C81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самоанализа</w:t>
            </w:r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F12947" w:rsidRPr="003B1CDE" w:rsidTr="00F12947">
        <w:trPr>
          <w:trHeight w:val="551"/>
        </w:trPr>
        <w:tc>
          <w:tcPr>
            <w:tcW w:w="4317" w:type="pct"/>
          </w:tcPr>
          <w:p w:rsidR="00F12947" w:rsidRPr="003B1CDE" w:rsidRDefault="00F12947" w:rsidP="00FF3C81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Групповая консультация для аттестующихся педагогов «Подготовка</w:t>
            </w:r>
          </w:p>
          <w:p w:rsidR="00F12947" w:rsidRPr="003B1CDE" w:rsidRDefault="00F12947" w:rsidP="00FF3C81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 собственной педагогической деятельности к аттестации»</w:t>
            </w:r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6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F12947" w:rsidRPr="003B1CDE" w:rsidTr="00F12947">
        <w:trPr>
          <w:trHeight w:val="275"/>
        </w:trPr>
        <w:tc>
          <w:tcPr>
            <w:tcW w:w="4317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 консультации с аттестующимися педагогами.</w:t>
            </w:r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7C5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F12947" w:rsidRPr="003B1CDE" w:rsidTr="00F12947">
        <w:trPr>
          <w:trHeight w:val="551"/>
        </w:trPr>
        <w:tc>
          <w:tcPr>
            <w:tcW w:w="4317" w:type="pct"/>
          </w:tcPr>
          <w:p w:rsidR="00F12947" w:rsidRPr="003B1CDE" w:rsidRDefault="00F12947" w:rsidP="00FF3C81">
            <w:pPr>
              <w:spacing w:line="269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деятельности педагогов, оформление необходимых документов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F12947" w:rsidRPr="00F12947" w:rsidRDefault="00F12947" w:rsidP="00FF3C81">
            <w:pPr>
              <w:spacing w:line="263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2947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прохождения аттестации</w:t>
            </w:r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7C5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F12947" w:rsidRPr="003B1CDE" w:rsidTr="00F12947">
        <w:trPr>
          <w:trHeight w:val="554"/>
        </w:trPr>
        <w:tc>
          <w:tcPr>
            <w:tcW w:w="4317" w:type="pct"/>
          </w:tcPr>
          <w:p w:rsidR="00F12947" w:rsidRPr="003B1CDE" w:rsidRDefault="00F12947" w:rsidP="00FF3C81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Проведение открытых мероприятий для педагогов школы, представление</w:t>
            </w:r>
          </w:p>
          <w:p w:rsidR="00F12947" w:rsidRPr="003B1CDE" w:rsidRDefault="00F12947" w:rsidP="00FF3C81">
            <w:pPr>
              <w:spacing w:line="264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собственного опыта работы аттестующимися педагогами</w:t>
            </w:r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70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</w:tr>
      <w:tr w:rsidR="00F12947" w:rsidRPr="003B1CDE" w:rsidTr="00F12947">
        <w:trPr>
          <w:trHeight w:val="554"/>
        </w:trPr>
        <w:tc>
          <w:tcPr>
            <w:tcW w:w="4317" w:type="pct"/>
          </w:tcPr>
          <w:p w:rsidR="00F12947" w:rsidRPr="003B1CDE" w:rsidRDefault="00F12947" w:rsidP="00F12947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Посещениеуроковаттестующихсяпедагогов</w:t>
            </w:r>
            <w:proofErr w:type="spellEnd"/>
          </w:p>
        </w:tc>
        <w:tc>
          <w:tcPr>
            <w:tcW w:w="683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Октябрь-январь</w:t>
            </w:r>
            <w:proofErr w:type="spellEnd"/>
          </w:p>
        </w:tc>
      </w:tr>
    </w:tbl>
    <w:p w:rsidR="00F12947" w:rsidRDefault="00F12947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F12947" w:rsidRPr="00F12947" w:rsidRDefault="00F12947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F12947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Обучение педагогов школы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661"/>
        <w:gridCol w:w="1704"/>
      </w:tblGrid>
      <w:tr w:rsidR="00F12947" w:rsidRPr="003B1CDE" w:rsidTr="00F12947">
        <w:trPr>
          <w:trHeight w:val="275"/>
        </w:trPr>
        <w:tc>
          <w:tcPr>
            <w:tcW w:w="409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составление </w:t>
            </w:r>
            <w:proofErr w:type="gramStart"/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 прохождения курсов повышения квалификации</w:t>
            </w:r>
            <w:proofErr w:type="gramEnd"/>
          </w:p>
        </w:tc>
        <w:tc>
          <w:tcPr>
            <w:tcW w:w="91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Май-сентябрь</w:t>
            </w:r>
            <w:proofErr w:type="spellEnd"/>
          </w:p>
        </w:tc>
      </w:tr>
      <w:tr w:rsidR="00F12947" w:rsidRPr="003B1CDE" w:rsidTr="00F12947">
        <w:trPr>
          <w:trHeight w:val="275"/>
        </w:trPr>
        <w:tc>
          <w:tcPr>
            <w:tcW w:w="409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составление заявок по прохождению курсов</w:t>
            </w:r>
          </w:p>
        </w:tc>
        <w:tc>
          <w:tcPr>
            <w:tcW w:w="91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</w:tr>
      <w:tr w:rsidR="00F12947" w:rsidRPr="003B1CDE" w:rsidTr="00F12947">
        <w:trPr>
          <w:trHeight w:val="276"/>
        </w:trPr>
        <w:tc>
          <w:tcPr>
            <w:tcW w:w="4090" w:type="pct"/>
          </w:tcPr>
          <w:p w:rsidR="00F12947" w:rsidRPr="001A3631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</w:rPr>
              <w:t>ботапосамообразова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нию</w:t>
            </w:r>
            <w:proofErr w:type="spellEnd"/>
          </w:p>
        </w:tc>
        <w:tc>
          <w:tcPr>
            <w:tcW w:w="91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7C5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F12947" w:rsidRPr="003B1CDE" w:rsidTr="00F12947">
        <w:trPr>
          <w:trHeight w:val="275"/>
        </w:trPr>
        <w:tc>
          <w:tcPr>
            <w:tcW w:w="409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организациясистемывзаимопосещенияуроков</w:t>
            </w:r>
            <w:proofErr w:type="spellEnd"/>
          </w:p>
        </w:tc>
        <w:tc>
          <w:tcPr>
            <w:tcW w:w="910" w:type="pct"/>
          </w:tcPr>
          <w:p w:rsidR="00F12947" w:rsidRPr="003B1CDE" w:rsidRDefault="00F12947" w:rsidP="00FF3C81">
            <w:pPr>
              <w:spacing w:line="256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7C5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  <w:tr w:rsidR="00F12947" w:rsidRPr="003B1CDE" w:rsidTr="00F12947">
        <w:trPr>
          <w:trHeight w:val="278"/>
        </w:trPr>
        <w:tc>
          <w:tcPr>
            <w:tcW w:w="4090" w:type="pct"/>
          </w:tcPr>
          <w:p w:rsidR="00F12947" w:rsidRPr="003B1CDE" w:rsidRDefault="00F12947" w:rsidP="00F12947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посещение и работа в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РМО</w:t>
            </w:r>
          </w:p>
        </w:tc>
        <w:tc>
          <w:tcPr>
            <w:tcW w:w="910" w:type="pct"/>
          </w:tcPr>
          <w:p w:rsidR="00F12947" w:rsidRPr="003B1CDE" w:rsidRDefault="00F12947" w:rsidP="00FF3C81">
            <w:pPr>
              <w:spacing w:line="258" w:lineRule="exact"/>
              <w:ind w:left="122"/>
              <w:rPr>
                <w:rFonts w:ascii="Times New Roman" w:eastAsia="Times New Roman" w:hAnsi="Times New Roman" w:cs="Times New Roman"/>
                <w:sz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="007C5E9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</w:tr>
    </w:tbl>
    <w:p w:rsidR="00F12947" w:rsidRDefault="00F12947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D7811" w:rsidRDefault="002D7811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5. </w:t>
      </w:r>
      <w:r w:rsidR="002E6108" w:rsidRPr="002E6108">
        <w:rPr>
          <w:rFonts w:ascii="Times New Roman" w:hAnsi="Times New Roman" w:cs="Times New Roman"/>
          <w:b/>
          <w:bCs/>
          <w:color w:val="000000"/>
          <w:spacing w:val="-4"/>
          <w:sz w:val="28"/>
          <w:szCs w:val="27"/>
        </w:rPr>
        <w:t>Сохранение и укрепление здоровья участников образовательных отношений.</w:t>
      </w:r>
    </w:p>
    <w:p w:rsidR="002E6108" w:rsidRPr="00583C2A" w:rsidRDefault="002E6108" w:rsidP="002E6108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дополнительную разъяснительную работу для педагогов и учеников о том, что необходимо сохранять и укреплять свое здоровье, отказаться от вредных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ривычек, поддерживать иммунитет;</w:t>
      </w:r>
    </w:p>
    <w:p w:rsidR="002E6108" w:rsidRPr="00583C2A" w:rsidRDefault="002E6108" w:rsidP="002E6108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во </w:t>
      </w:r>
      <w:proofErr w:type="spellStart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внутришкольное</w:t>
      </w:r>
      <w:proofErr w:type="spellEnd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педагогов вопросы о том, как сохранять и укреплять здоровье, как уберечь себя в период распространения инфекций, особенно 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есть хронические заболевания;</w:t>
      </w:r>
    </w:p>
    <w:p w:rsidR="002E6108" w:rsidRPr="00583C2A" w:rsidRDefault="002E6108" w:rsidP="002E6108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 сезонных заболеваниях, способах борьбы с ним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мерах профилактики;</w:t>
      </w:r>
    </w:p>
    <w:p w:rsidR="002E6108" w:rsidRPr="00583C2A" w:rsidRDefault="002E6108" w:rsidP="002E6108">
      <w:pPr>
        <w:numPr>
          <w:ilvl w:val="0"/>
          <w:numId w:val="31"/>
        </w:numPr>
        <w:spacing w:before="100" w:beforeAutospacing="1" w:after="100" w:afterAutospacing="1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памятки о том, как организовать процесс обучения из дома и при этом поддерживать физическую форму и здоровье.</w:t>
      </w:r>
    </w:p>
    <w:p w:rsidR="002D7811" w:rsidRDefault="002D7811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eastAsia="ru-RU"/>
        </w:rPr>
      </w:pPr>
      <w:r w:rsidRPr="002D7811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8"/>
          <w:szCs w:val="28"/>
          <w:lang w:eastAsia="ru-RU"/>
        </w:rPr>
        <w:t>Раздел 6. Ресурсное обеспечение образовательной деятельности школы</w:t>
      </w:r>
    </w:p>
    <w:p w:rsidR="002E6108" w:rsidRDefault="002E6108" w:rsidP="005A6D7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pacing w:val="-4"/>
          <w:kern w:val="28"/>
          <w:sz w:val="24"/>
          <w:szCs w:val="28"/>
          <w:lang w:eastAsia="ru-RU"/>
        </w:rPr>
      </w:pPr>
    </w:p>
    <w:p w:rsidR="002E6108" w:rsidRPr="002E6108" w:rsidRDefault="002E6108" w:rsidP="002E6108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8"/>
          <w:lang w:eastAsia="ru-RU"/>
        </w:rPr>
      </w:pPr>
      <w:r w:rsidRPr="002E6108">
        <w:rPr>
          <w:rFonts w:ascii="Times New Roman" w:eastAsia="Times New Roman" w:hAnsi="Times New Roman" w:cs="Times New Roman"/>
          <w:b/>
          <w:bCs/>
          <w:color w:val="000000"/>
          <w:spacing w:val="-4"/>
          <w:kern w:val="28"/>
          <w:sz w:val="24"/>
          <w:szCs w:val="28"/>
          <w:lang w:eastAsia="ru-RU"/>
        </w:rPr>
        <w:t>Материально-техническая база включает в себя:</w:t>
      </w:r>
    </w:p>
    <w:p w:rsidR="002D7811" w:rsidRPr="002D7811" w:rsidRDefault="002D7811" w:rsidP="002E6108">
      <w:pPr>
        <w:pStyle w:val="a3"/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7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</w:t>
      </w:r>
      <w:r w:rsidR="002E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учебных предметов и дисциплин</w:t>
      </w:r>
      <w:r w:rsidRPr="002D7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электронными образовательными ресурсами, запланировать их закупку и обучение педагогов работе с ними;</w:t>
      </w:r>
    </w:p>
    <w:p w:rsidR="002D7811" w:rsidRDefault="002D7811" w:rsidP="002E6108">
      <w:pPr>
        <w:numPr>
          <w:ilvl w:val="0"/>
          <w:numId w:val="32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ценить материально-техническую базу школы – достаточно ли компьютеров, чтобы организовать дистанционное обучение, и по итогам анализа обратиться к учредителю за </w:t>
      </w:r>
      <w:proofErr w:type="spellStart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допфинансированием</w:t>
      </w:r>
      <w:proofErr w:type="spellEnd"/>
      <w:r w:rsidRPr="00583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3626" w:rsidRDefault="00BB3626" w:rsidP="002E610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6108" w:rsidRPr="002E6108" w:rsidRDefault="002E6108" w:rsidP="002E6108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61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Библиотечно-информационное обеспечение: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07"/>
        <w:gridCol w:w="1158"/>
      </w:tblGrid>
      <w:tr w:rsidR="00D07F8F" w:rsidRPr="003B1CDE" w:rsidTr="00D07F8F">
        <w:trPr>
          <w:trHeight w:val="597"/>
        </w:trPr>
        <w:tc>
          <w:tcPr>
            <w:tcW w:w="4382" w:type="pct"/>
          </w:tcPr>
          <w:p w:rsidR="00D07F8F" w:rsidRPr="003B1CDE" w:rsidRDefault="00D07F8F" w:rsidP="00BB3626">
            <w:pPr>
              <w:spacing w:before="39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1" w:colLast="1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Проверка обеспеченности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учебниками обучающихся 1-4, 5-9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10 классов</w:t>
            </w:r>
          </w:p>
        </w:tc>
        <w:tc>
          <w:tcPr>
            <w:tcW w:w="618" w:type="pct"/>
          </w:tcPr>
          <w:p w:rsidR="00D07F8F" w:rsidRPr="003B1CDE" w:rsidRDefault="00BB3626" w:rsidP="00BB3626">
            <w:pPr>
              <w:spacing w:before="39"/>
              <w:ind w:left="86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  <w:p w:rsidR="00D07F8F" w:rsidRPr="003B1CDE" w:rsidRDefault="00BB3626" w:rsidP="00BB3626">
            <w:pPr>
              <w:spacing w:before="1"/>
              <w:ind w:left="87" w:right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D07F8F" w:rsidRPr="003B1CDE" w:rsidTr="00D07F8F">
        <w:trPr>
          <w:trHeight w:val="849"/>
        </w:trPr>
        <w:tc>
          <w:tcPr>
            <w:tcW w:w="4382" w:type="pct"/>
          </w:tcPr>
          <w:p w:rsidR="00D07F8F" w:rsidRPr="003B1CDE" w:rsidRDefault="00D07F8F" w:rsidP="00BB3626">
            <w:pPr>
              <w:spacing w:before="39"/>
              <w:ind w:left="45" w:right="1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Оснащение школьной библиотеки печатными и электронными образовательными ресурсами по всем учебным предметам учебного плана ООП</w:t>
            </w:r>
          </w:p>
        </w:tc>
        <w:tc>
          <w:tcPr>
            <w:tcW w:w="618" w:type="pct"/>
          </w:tcPr>
          <w:p w:rsidR="00D07F8F" w:rsidRPr="003B1CDE" w:rsidRDefault="00BB3626" w:rsidP="00BB3626">
            <w:pPr>
              <w:spacing w:before="39"/>
              <w:ind w:left="70" w:right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="007C5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D07F8F" w:rsidRPr="003B1CDE" w:rsidTr="00D07F8F">
        <w:trPr>
          <w:trHeight w:val="1747"/>
        </w:trPr>
        <w:tc>
          <w:tcPr>
            <w:tcW w:w="4382" w:type="pct"/>
          </w:tcPr>
          <w:p w:rsidR="00D07F8F" w:rsidRPr="003B1CDE" w:rsidRDefault="00D07F8F" w:rsidP="00BB3626">
            <w:pPr>
              <w:spacing w:before="40" w:line="252" w:lineRule="exact"/>
              <w:ind w:left="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Анализ материально-технической базы ОО с учетом закупок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2020-2021</w:t>
            </w:r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года:</w:t>
            </w:r>
          </w:p>
          <w:p w:rsidR="00D07F8F" w:rsidRPr="00BB3626" w:rsidRDefault="00D07F8F" w:rsidP="00BB3626">
            <w:pPr>
              <w:pStyle w:val="a3"/>
              <w:numPr>
                <w:ilvl w:val="0"/>
                <w:numId w:val="36"/>
              </w:numPr>
              <w:tabs>
                <w:tab w:val="left" w:pos="170"/>
              </w:tabs>
              <w:ind w:right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3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компьютерной и множительной техники, программного обеспечения в учебных кабинетах,библиотеке;</w:t>
            </w:r>
          </w:p>
          <w:p w:rsidR="00D07F8F" w:rsidRPr="00BB3626" w:rsidRDefault="00D07F8F" w:rsidP="00BB3626">
            <w:pPr>
              <w:pStyle w:val="a3"/>
              <w:numPr>
                <w:ilvl w:val="0"/>
                <w:numId w:val="36"/>
              </w:numPr>
              <w:tabs>
                <w:tab w:val="left" w:pos="170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3626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анализработыИнтернет-ресурсов</w:t>
            </w:r>
            <w:proofErr w:type="spellEnd"/>
            <w:r w:rsidRPr="00BB362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07F8F" w:rsidRPr="00BB3626" w:rsidRDefault="00D07F8F" w:rsidP="00BB3626">
            <w:pPr>
              <w:pStyle w:val="a3"/>
              <w:numPr>
                <w:ilvl w:val="0"/>
                <w:numId w:val="36"/>
              </w:numPr>
              <w:tabs>
                <w:tab w:val="left" w:pos="173"/>
              </w:tabs>
              <w:spacing w:line="25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3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условий для реализации внеурочнойдеятельности;</w:t>
            </w:r>
          </w:p>
          <w:p w:rsidR="00D07F8F" w:rsidRPr="00BB3626" w:rsidRDefault="00D07F8F" w:rsidP="00BB3626">
            <w:pPr>
              <w:pStyle w:val="a3"/>
              <w:numPr>
                <w:ilvl w:val="0"/>
                <w:numId w:val="36"/>
              </w:numPr>
              <w:tabs>
                <w:tab w:val="left" w:pos="173"/>
              </w:tabs>
              <w:spacing w:before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B36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учебной и учебно-методическойлитературы.</w:t>
            </w:r>
          </w:p>
        </w:tc>
        <w:tc>
          <w:tcPr>
            <w:tcW w:w="618" w:type="pct"/>
          </w:tcPr>
          <w:p w:rsidR="00D07F8F" w:rsidRPr="003B1CDE" w:rsidRDefault="00BB3626" w:rsidP="00BB3626">
            <w:pPr>
              <w:spacing w:before="40"/>
              <w:ind w:left="-72" w:right="189"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  <w:proofErr w:type="spellEnd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B1CDE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</w:tc>
      </w:tr>
      <w:bookmarkEnd w:id="0"/>
    </w:tbl>
    <w:p w:rsidR="009D3AEC" w:rsidRDefault="007C5E93" w:rsidP="00BB3626">
      <w:pPr>
        <w:spacing w:after="0"/>
        <w:jc w:val="both"/>
      </w:pPr>
    </w:p>
    <w:sectPr w:rsidR="009D3AEC" w:rsidSect="00913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12635F8"/>
    <w:multiLevelType w:val="multilevel"/>
    <w:tmpl w:val="5AE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95169A"/>
    <w:multiLevelType w:val="hybridMultilevel"/>
    <w:tmpl w:val="40E63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F215F"/>
    <w:multiLevelType w:val="hybridMultilevel"/>
    <w:tmpl w:val="039CE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2845F3"/>
    <w:multiLevelType w:val="hybridMultilevel"/>
    <w:tmpl w:val="E61200AC"/>
    <w:lvl w:ilvl="0" w:tplc="6B76FC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B41DB"/>
    <w:multiLevelType w:val="hybridMultilevel"/>
    <w:tmpl w:val="68168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04BB"/>
    <w:multiLevelType w:val="multilevel"/>
    <w:tmpl w:val="6F42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C36952"/>
    <w:multiLevelType w:val="hybridMultilevel"/>
    <w:tmpl w:val="56965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D851BAF"/>
    <w:multiLevelType w:val="multilevel"/>
    <w:tmpl w:val="5DCA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059BC"/>
    <w:multiLevelType w:val="hybridMultilevel"/>
    <w:tmpl w:val="6F72C13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20837498"/>
    <w:multiLevelType w:val="hybridMultilevel"/>
    <w:tmpl w:val="10ECA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9115B4"/>
    <w:multiLevelType w:val="hybridMultilevel"/>
    <w:tmpl w:val="BE821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43C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B7179F"/>
    <w:multiLevelType w:val="hybridMultilevel"/>
    <w:tmpl w:val="B356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B02ABB"/>
    <w:multiLevelType w:val="hybridMultilevel"/>
    <w:tmpl w:val="3D7AFCD0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8D5223F"/>
    <w:multiLevelType w:val="hybridMultilevel"/>
    <w:tmpl w:val="E61200AC"/>
    <w:lvl w:ilvl="0" w:tplc="6B76FC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B61FE"/>
    <w:multiLevelType w:val="hybridMultilevel"/>
    <w:tmpl w:val="3D7AFCD0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2EA12047"/>
    <w:multiLevelType w:val="hybridMultilevel"/>
    <w:tmpl w:val="090425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2ED85C70"/>
    <w:multiLevelType w:val="multilevel"/>
    <w:tmpl w:val="DBF2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1A00222"/>
    <w:multiLevelType w:val="hybridMultilevel"/>
    <w:tmpl w:val="09B25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A6105"/>
    <w:multiLevelType w:val="hybridMultilevel"/>
    <w:tmpl w:val="935CD88C"/>
    <w:lvl w:ilvl="0" w:tplc="318E687C">
      <w:numFmt w:val="bullet"/>
      <w:lvlText w:val="-"/>
      <w:lvlJc w:val="left"/>
      <w:pPr>
        <w:ind w:left="4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10ADF3E">
      <w:numFmt w:val="bullet"/>
      <w:lvlText w:val="•"/>
      <w:lvlJc w:val="left"/>
      <w:pPr>
        <w:ind w:left="961" w:hanging="125"/>
      </w:pPr>
      <w:rPr>
        <w:rFonts w:hint="default"/>
      </w:rPr>
    </w:lvl>
    <w:lvl w:ilvl="2" w:tplc="D9D0AF82">
      <w:numFmt w:val="bullet"/>
      <w:lvlText w:val="•"/>
      <w:lvlJc w:val="left"/>
      <w:pPr>
        <w:ind w:left="1883" w:hanging="125"/>
      </w:pPr>
      <w:rPr>
        <w:rFonts w:hint="default"/>
      </w:rPr>
    </w:lvl>
    <w:lvl w:ilvl="3" w:tplc="B4A844FE">
      <w:numFmt w:val="bullet"/>
      <w:lvlText w:val="•"/>
      <w:lvlJc w:val="left"/>
      <w:pPr>
        <w:ind w:left="2804" w:hanging="125"/>
      </w:pPr>
      <w:rPr>
        <w:rFonts w:hint="default"/>
      </w:rPr>
    </w:lvl>
    <w:lvl w:ilvl="4" w:tplc="543292FE">
      <w:numFmt w:val="bullet"/>
      <w:lvlText w:val="•"/>
      <w:lvlJc w:val="left"/>
      <w:pPr>
        <w:ind w:left="3726" w:hanging="125"/>
      </w:pPr>
      <w:rPr>
        <w:rFonts w:hint="default"/>
      </w:rPr>
    </w:lvl>
    <w:lvl w:ilvl="5" w:tplc="B462BD1E">
      <w:numFmt w:val="bullet"/>
      <w:lvlText w:val="•"/>
      <w:lvlJc w:val="left"/>
      <w:pPr>
        <w:ind w:left="4648" w:hanging="125"/>
      </w:pPr>
      <w:rPr>
        <w:rFonts w:hint="default"/>
      </w:rPr>
    </w:lvl>
    <w:lvl w:ilvl="6" w:tplc="9B6865E2">
      <w:numFmt w:val="bullet"/>
      <w:lvlText w:val="•"/>
      <w:lvlJc w:val="left"/>
      <w:pPr>
        <w:ind w:left="5569" w:hanging="125"/>
      </w:pPr>
      <w:rPr>
        <w:rFonts w:hint="default"/>
      </w:rPr>
    </w:lvl>
    <w:lvl w:ilvl="7" w:tplc="F36ADDAA">
      <w:numFmt w:val="bullet"/>
      <w:lvlText w:val="•"/>
      <w:lvlJc w:val="left"/>
      <w:pPr>
        <w:ind w:left="6491" w:hanging="125"/>
      </w:pPr>
      <w:rPr>
        <w:rFonts w:hint="default"/>
      </w:rPr>
    </w:lvl>
    <w:lvl w:ilvl="8" w:tplc="59E4F8B6">
      <w:numFmt w:val="bullet"/>
      <w:lvlText w:val="•"/>
      <w:lvlJc w:val="left"/>
      <w:pPr>
        <w:ind w:left="7412" w:hanging="125"/>
      </w:pPr>
      <w:rPr>
        <w:rFonts w:hint="default"/>
      </w:rPr>
    </w:lvl>
  </w:abstractNum>
  <w:abstractNum w:abstractNumId="21">
    <w:nsid w:val="36435755"/>
    <w:multiLevelType w:val="hybridMultilevel"/>
    <w:tmpl w:val="4CE2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F252D"/>
    <w:multiLevelType w:val="hybridMultilevel"/>
    <w:tmpl w:val="D8B2E2C8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41551D45"/>
    <w:multiLevelType w:val="hybridMultilevel"/>
    <w:tmpl w:val="5142C13E"/>
    <w:lvl w:ilvl="0" w:tplc="1C983D0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00263"/>
    <w:multiLevelType w:val="hybridMultilevel"/>
    <w:tmpl w:val="6804F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3D72FB"/>
    <w:multiLevelType w:val="hybridMultilevel"/>
    <w:tmpl w:val="9EC8E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0B5C4B"/>
    <w:multiLevelType w:val="hybridMultilevel"/>
    <w:tmpl w:val="D16CD000"/>
    <w:lvl w:ilvl="0" w:tplc="0419000F">
      <w:start w:val="1"/>
      <w:numFmt w:val="decimal"/>
      <w:lvlText w:val="%1."/>
      <w:lvlJc w:val="left"/>
      <w:pPr>
        <w:ind w:left="1168" w:hanging="360"/>
      </w:p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27">
    <w:nsid w:val="4FDB4310"/>
    <w:multiLevelType w:val="hybridMultilevel"/>
    <w:tmpl w:val="28CEE65E"/>
    <w:lvl w:ilvl="0" w:tplc="6B76FC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2320BA9"/>
    <w:multiLevelType w:val="hybridMultilevel"/>
    <w:tmpl w:val="1248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60485A"/>
    <w:multiLevelType w:val="hybridMultilevel"/>
    <w:tmpl w:val="090425E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>
    <w:nsid w:val="5D1E1DB0"/>
    <w:multiLevelType w:val="multilevel"/>
    <w:tmpl w:val="518C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EB3153"/>
    <w:multiLevelType w:val="multilevel"/>
    <w:tmpl w:val="D98C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240A17"/>
    <w:multiLevelType w:val="hybridMultilevel"/>
    <w:tmpl w:val="28CEE65E"/>
    <w:lvl w:ilvl="0" w:tplc="6B76FCA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33E12E7"/>
    <w:multiLevelType w:val="hybridMultilevel"/>
    <w:tmpl w:val="AB58D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9C236B"/>
    <w:multiLevelType w:val="hybridMultilevel"/>
    <w:tmpl w:val="37DE8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67074"/>
    <w:multiLevelType w:val="hybridMultilevel"/>
    <w:tmpl w:val="9E3E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0"/>
  </w:num>
  <w:num w:numId="5">
    <w:abstractNumId w:val="8"/>
  </w:num>
  <w:num w:numId="6">
    <w:abstractNumId w:val="24"/>
  </w:num>
  <w:num w:numId="7">
    <w:abstractNumId w:val="23"/>
  </w:num>
  <w:num w:numId="8">
    <w:abstractNumId w:val="16"/>
  </w:num>
  <w:num w:numId="9">
    <w:abstractNumId w:val="35"/>
  </w:num>
  <w:num w:numId="10">
    <w:abstractNumId w:val="9"/>
  </w:num>
  <w:num w:numId="11">
    <w:abstractNumId w:val="14"/>
  </w:num>
  <w:num w:numId="12">
    <w:abstractNumId w:val="19"/>
  </w:num>
  <w:num w:numId="13">
    <w:abstractNumId w:val="11"/>
  </w:num>
  <w:num w:numId="14">
    <w:abstractNumId w:val="5"/>
  </w:num>
  <w:num w:numId="15">
    <w:abstractNumId w:val="34"/>
  </w:num>
  <w:num w:numId="16">
    <w:abstractNumId w:val="33"/>
  </w:num>
  <w:num w:numId="17">
    <w:abstractNumId w:val="2"/>
  </w:num>
  <w:num w:numId="18">
    <w:abstractNumId w:val="25"/>
  </w:num>
  <w:num w:numId="19">
    <w:abstractNumId w:val="26"/>
  </w:num>
  <w:num w:numId="20">
    <w:abstractNumId w:val="12"/>
  </w:num>
  <w:num w:numId="21">
    <w:abstractNumId w:val="22"/>
  </w:num>
  <w:num w:numId="22">
    <w:abstractNumId w:val="21"/>
  </w:num>
  <w:num w:numId="23">
    <w:abstractNumId w:val="10"/>
  </w:num>
  <w:num w:numId="24">
    <w:abstractNumId w:val="17"/>
  </w:num>
  <w:num w:numId="25">
    <w:abstractNumId w:val="18"/>
  </w:num>
  <w:num w:numId="26">
    <w:abstractNumId w:val="3"/>
  </w:num>
  <w:num w:numId="27">
    <w:abstractNumId w:val="28"/>
  </w:num>
  <w:num w:numId="28">
    <w:abstractNumId w:val="29"/>
  </w:num>
  <w:num w:numId="29">
    <w:abstractNumId w:val="7"/>
  </w:num>
  <w:num w:numId="30">
    <w:abstractNumId w:val="27"/>
  </w:num>
  <w:num w:numId="31">
    <w:abstractNumId w:val="31"/>
  </w:num>
  <w:num w:numId="32">
    <w:abstractNumId w:val="32"/>
  </w:num>
  <w:num w:numId="33">
    <w:abstractNumId w:val="20"/>
  </w:num>
  <w:num w:numId="34">
    <w:abstractNumId w:val="15"/>
  </w:num>
  <w:num w:numId="35">
    <w:abstractNumId w:val="4"/>
  </w:num>
  <w:num w:numId="3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C37D4"/>
    <w:rsid w:val="00145BE2"/>
    <w:rsid w:val="002620AE"/>
    <w:rsid w:val="00274FB3"/>
    <w:rsid w:val="002D7811"/>
    <w:rsid w:val="002E6108"/>
    <w:rsid w:val="003E0B63"/>
    <w:rsid w:val="00463EAE"/>
    <w:rsid w:val="005A6D7A"/>
    <w:rsid w:val="005E337D"/>
    <w:rsid w:val="006F5602"/>
    <w:rsid w:val="007B650C"/>
    <w:rsid w:val="007C5E93"/>
    <w:rsid w:val="007D04F8"/>
    <w:rsid w:val="008357E5"/>
    <w:rsid w:val="008E66FA"/>
    <w:rsid w:val="008E7701"/>
    <w:rsid w:val="0091393C"/>
    <w:rsid w:val="009955CA"/>
    <w:rsid w:val="00BB3626"/>
    <w:rsid w:val="00BC37D4"/>
    <w:rsid w:val="00C04EB7"/>
    <w:rsid w:val="00C566BC"/>
    <w:rsid w:val="00C7388F"/>
    <w:rsid w:val="00D07F8F"/>
    <w:rsid w:val="00D82856"/>
    <w:rsid w:val="00E610C0"/>
    <w:rsid w:val="00F1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E2"/>
    <w:pPr>
      <w:ind w:left="720"/>
      <w:contextualSpacing/>
    </w:pPr>
  </w:style>
  <w:style w:type="table" w:styleId="a4">
    <w:name w:val="Table Grid"/>
    <w:basedOn w:val="a1"/>
    <w:uiPriority w:val="59"/>
    <w:rsid w:val="007B6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770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01"/>
    <w:rPr>
      <w:rFonts w:ascii="Tahoma" w:eastAsia="Calibri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07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BE2"/>
    <w:pPr>
      <w:ind w:left="720"/>
      <w:contextualSpacing/>
    </w:pPr>
  </w:style>
  <w:style w:type="table" w:styleId="a4">
    <w:name w:val="Table Grid"/>
    <w:basedOn w:val="a1"/>
    <w:uiPriority w:val="59"/>
    <w:rsid w:val="007B6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7701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8E7701"/>
    <w:rPr>
      <w:rFonts w:ascii="Tahoma" w:eastAsia="Calibri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D07F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Luda</cp:lastModifiedBy>
  <cp:revision>3</cp:revision>
  <cp:lastPrinted>2020-07-21T07:49:00Z</cp:lastPrinted>
  <dcterms:created xsi:type="dcterms:W3CDTF">2020-07-21T07:44:00Z</dcterms:created>
  <dcterms:modified xsi:type="dcterms:W3CDTF">2020-07-21T07:50:00Z</dcterms:modified>
</cp:coreProperties>
</file>