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4D" w:rsidRDefault="00672D4D">
      <w:pPr>
        <w:rPr>
          <w:rFonts w:ascii="Tahoma" w:hAnsi="Tahoma" w:cs="Tahoma"/>
          <w:b/>
          <w:color w:val="555555"/>
          <w:sz w:val="24"/>
          <w:szCs w:val="24"/>
          <w:shd w:val="clear" w:color="auto" w:fill="FFFFFF"/>
        </w:rPr>
      </w:pPr>
      <w:r w:rsidRPr="00672D4D">
        <w:rPr>
          <w:rFonts w:ascii="Tahoma" w:hAnsi="Tahoma" w:cs="Tahoma"/>
          <w:b/>
          <w:color w:val="555555"/>
          <w:sz w:val="24"/>
          <w:szCs w:val="24"/>
          <w:shd w:val="clear" w:color="auto" w:fill="FFFFFF"/>
        </w:rPr>
        <w:t>Уважаемые родители!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В России прокатилась волна массовых отравлений курительными смесями.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антидепрессивный эффект, повышение жизненного тонуса: такое влияние оказывают курительные смеси, если верить продавцам товара.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Доказано, что большинство компонентов курительных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миксов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обладает серьёзным психотропным эффектом, токсическим действием; длительное употребление курительных смесей приводит к зависимости.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proofErr w:type="gram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По силе галлюциногенного эффекта синтетические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каннабиноиды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превосходят естественные в 5 раз, а зависимость от них развивается в 2 раза быстрее.</w:t>
      </w:r>
      <w:proofErr w:type="gramEnd"/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По составу курительные смеси условно делятся на 2 группы: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1.Смеси, состоящие исключительно из натуральных компонентов;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2.Смеси, компоненты которых обработаны химическими веществами. В наиболее популярных курительных смесях «Спайс» выявлена высокая концентрация синтетического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каннабиноида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JWH-018.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С 22 января 2010 года после признания «Спайса» наркотиком за его распространение введена уголовная ответственность. Все смеси, содержащие в себе синтетические компоненты, запрещены к употреблению.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proofErr w:type="gram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Признаки употребления курительной смеси: расширенные или суженые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</w:t>
      </w:r>
      <w:proofErr w:type="gramEnd"/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Признаки отравления курительной смесью: учащённое сердцебиение, подъем артериального давления, рвота, судороги, потеря сознания.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</w:p>
    <w:p w:rsidR="00672D4D" w:rsidRDefault="00672D4D">
      <w:pPr>
        <w:rPr>
          <w:rFonts w:ascii="Tahoma" w:hAnsi="Tahoma" w:cs="Tahoma"/>
          <w:b/>
          <w:color w:val="555555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555555"/>
          <w:sz w:val="24"/>
          <w:szCs w:val="24"/>
          <w:shd w:val="clear" w:color="auto" w:fill="FFFFFF"/>
        </w:rPr>
        <w:br w:type="page"/>
      </w:r>
    </w:p>
    <w:p w:rsidR="00672D4D" w:rsidRDefault="00672D4D">
      <w:pPr>
        <w:rPr>
          <w:rFonts w:ascii="Tahoma" w:hAnsi="Tahoma" w:cs="Tahoma"/>
          <w:color w:val="555555"/>
          <w:sz w:val="24"/>
          <w:szCs w:val="24"/>
        </w:rPr>
      </w:pPr>
      <w:r w:rsidRPr="00672D4D">
        <w:rPr>
          <w:rFonts w:ascii="Tahoma" w:hAnsi="Tahoma" w:cs="Tahoma"/>
          <w:b/>
          <w:color w:val="555555"/>
          <w:sz w:val="24"/>
          <w:szCs w:val="24"/>
          <w:shd w:val="clear" w:color="auto" w:fill="FFFFFF"/>
        </w:rPr>
        <w:lastRenderedPageBreak/>
        <w:t>Последствия употребления курительной смеси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Медики едины в своём мнении, что курительные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миксы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оказывают пагубное влияние на организм. Воздействие ароматического дыма смесей несет в себе 3 типа опасности: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1.Местные реакции,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миксов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жалуются на кашель,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слёзотечение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2.Центральные реакции.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миксов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приводит к необратимым деструктивным процессам в центральной нервной системе. Снижается внимание, ухудшается память, замедляется мыслительная деятельность, появляется склонность к депрессиям. Уже доказано, что курительные смеси могут привести человека к тяжелой инвалидности по психическому заболеванию.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3.Токсические реакции.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Тошнота, рвота, сердцебиение, повышение артериального давления, судороги, потеря сознания, вплоть до комы. Проблема в лечении последствий отравления курительными смесями состоит в том, что у пациентов в крови не обнаруживаются наркотические вещества, а поэтому диагностировать отравление и назначить адекватное лечение очень непросто.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</w:p>
    <w:p w:rsidR="00672D4D" w:rsidRDefault="00672D4D">
      <w:pPr>
        <w:rPr>
          <w:rFonts w:ascii="Tahoma" w:hAnsi="Tahoma" w:cs="Tahoma"/>
          <w:color w:val="555555"/>
          <w:sz w:val="24"/>
          <w:szCs w:val="24"/>
        </w:rPr>
      </w:pPr>
    </w:p>
    <w:p w:rsidR="00684C08" w:rsidRPr="00672D4D" w:rsidRDefault="00672D4D">
      <w:pPr>
        <w:rPr>
          <w:rFonts w:ascii="Tahoma" w:hAnsi="Tahoma" w:cs="Tahoma"/>
          <w:color w:val="555555"/>
          <w:sz w:val="24"/>
          <w:szCs w:val="24"/>
        </w:rPr>
      </w:pPr>
      <w:r>
        <w:rPr>
          <w:rFonts w:ascii="Tahoma" w:hAnsi="Tahoma" w:cs="Tahoma"/>
          <w:color w:val="555555"/>
          <w:sz w:val="24"/>
          <w:szCs w:val="24"/>
        </w:rPr>
        <w:br w:type="page"/>
      </w:r>
      <w:r w:rsidRPr="00672D4D">
        <w:rPr>
          <w:rFonts w:ascii="Tahoma" w:hAnsi="Tahoma" w:cs="Tahoma"/>
          <w:b/>
          <w:color w:val="555555"/>
          <w:sz w:val="24"/>
          <w:szCs w:val="24"/>
          <w:shd w:val="clear" w:color="auto" w:fill="FFFFFF"/>
        </w:rPr>
        <w:lastRenderedPageBreak/>
        <w:t>Уважаемые родители!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Обнаружив у своего ребенка маленькую упаковку с яркой этикеткой, обратите внимание на неё должное внимание. Если Вы обнаружили у Вашего ребенка признаки употребления курительной смеси, не нужно бросаться к ребёнку с расспросами, нужно внимательнее наблюдать за подростком, его физическим состоянием, настроением, интересоваться его время препровождением и окружением. Если это случилось лишь раз, Вам может </w:t>
      </w:r>
      <w:proofErr w:type="gram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быть нужно просто поговорить</w:t>
      </w:r>
      <w:proofErr w:type="gram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с Вашим ребёнком.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Приведите основания необходимости отказа от употребления: употребление курительных смесей может повлиять на их здоровье сейчас или в будущем; это незаконно и может привести к конфликту с законом.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Своевременное вмешательство взрослого в ситуацию важно потому, что дети, подростки живут целиком по принципу «здесь и теперь» и не думают о будущем.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Если Ваш ребенок не готов вступать в диалог, но Вы уверены, что он употребляет курительные смеси, Вы можете с помощью специалистов подтвердить или рассеять Ваши сомнения. Достаточно позвонить и со специалистами обсудить Ваши дальнейшие действия!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Телефоны: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- 2-45-06 - телефон доверия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наркоконтроля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г. Богдановича,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- 2-21-79 - телефон доверия ОМВД,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- 2-11-79 - телефон доверия Центра социальной помощи семье и детям г. Богдановича,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- 2-34-06 - наркологический кабинет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Богдановичской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ЦРБ.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Телефоны экстренных служб ГО Богданович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Пожарная охрана и спасатели - 01</w:t>
      </w:r>
      <w:r w:rsidRPr="00672D4D">
        <w:rPr>
          <w:rStyle w:val="apple-converted-space"/>
          <w:rFonts w:ascii="Tahoma" w:hAnsi="Tahoma" w:cs="Tahoma"/>
          <w:color w:val="555555"/>
          <w:sz w:val="24"/>
          <w:szCs w:val="24"/>
          <w:shd w:val="clear" w:color="auto" w:fill="FFFFFF"/>
        </w:rPr>
        <w:t> 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Полиция - 02</w:t>
      </w:r>
      <w:r w:rsidRPr="00672D4D">
        <w:rPr>
          <w:rStyle w:val="apple-converted-space"/>
          <w:rFonts w:ascii="Tahoma" w:hAnsi="Tahoma" w:cs="Tahoma"/>
          <w:color w:val="555555"/>
          <w:sz w:val="24"/>
          <w:szCs w:val="24"/>
          <w:shd w:val="clear" w:color="auto" w:fill="FFFFFF"/>
        </w:rPr>
        <w:t> 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Скорая помощь – 03</w:t>
      </w:r>
      <w:r w:rsidRPr="00672D4D">
        <w:rPr>
          <w:rStyle w:val="apple-converted-space"/>
          <w:rFonts w:ascii="Tahoma" w:hAnsi="Tahoma" w:cs="Tahoma"/>
          <w:color w:val="555555"/>
          <w:sz w:val="24"/>
          <w:szCs w:val="24"/>
          <w:shd w:val="clear" w:color="auto" w:fill="FFFFFF"/>
        </w:rPr>
        <w:t> 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Аварийная газовая служба - 04</w:t>
      </w:r>
      <w:r w:rsidRPr="00672D4D">
        <w:rPr>
          <w:rStyle w:val="apple-converted-space"/>
          <w:rFonts w:ascii="Tahoma" w:hAnsi="Tahoma" w:cs="Tahoma"/>
          <w:color w:val="555555"/>
          <w:sz w:val="24"/>
          <w:szCs w:val="24"/>
          <w:shd w:val="clear" w:color="auto" w:fill="FFFFFF"/>
        </w:rPr>
        <w:t> 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Телефоны доверия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ОМВД России по </w:t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Богдановичскому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району – 8(34376) 2-21-79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proofErr w:type="spellStart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Богдановичская</w:t>
      </w:r>
      <w:proofErr w:type="spellEnd"/>
      <w:r w:rsidRPr="00672D4D"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городская прокуратура – 8(34376) 2-14-57, 8(34376) 2-43-74.</w:t>
      </w:r>
      <w:r w:rsidRPr="00672D4D">
        <w:rPr>
          <w:rFonts w:ascii="Tahoma" w:hAnsi="Tahoma" w:cs="Tahoma"/>
          <w:color w:val="555555"/>
          <w:sz w:val="24"/>
          <w:szCs w:val="24"/>
        </w:rPr>
        <w:br/>
      </w:r>
      <w:bookmarkStart w:id="0" w:name="_GoBack"/>
      <w:r w:rsidRPr="00672D4D">
        <w:rPr>
          <w:rFonts w:ascii="Tahoma" w:hAnsi="Tahoma" w:cs="Tahoma"/>
          <w:color w:val="555555"/>
          <w:sz w:val="24"/>
          <w:szCs w:val="24"/>
        </w:rPr>
        <w:br/>
      </w:r>
      <w:bookmarkEnd w:id="0"/>
      <w:r w:rsidRPr="00672D4D">
        <w:rPr>
          <w:rFonts w:ascii="Tahoma" w:hAnsi="Tahoma" w:cs="Tahoma"/>
          <w:color w:val="555555"/>
          <w:sz w:val="24"/>
          <w:szCs w:val="24"/>
        </w:rPr>
        <w:br/>
      </w:r>
      <w:proofErr w:type="gramStart"/>
      <w:r w:rsidRPr="00672D4D">
        <w:rPr>
          <w:rFonts w:ascii="Tahoma" w:hAnsi="Tahoma" w:cs="Tahoma"/>
          <w:b/>
          <w:color w:val="555555"/>
          <w:sz w:val="24"/>
          <w:szCs w:val="24"/>
          <w:shd w:val="clear" w:color="auto" w:fill="FFFFFF"/>
        </w:rPr>
        <w:t>Давайте вместе предотвратим</w:t>
      </w:r>
      <w:proofErr w:type="gramEnd"/>
      <w:r w:rsidRPr="00672D4D">
        <w:rPr>
          <w:rFonts w:ascii="Tahoma" w:hAnsi="Tahoma" w:cs="Tahoma"/>
          <w:b/>
          <w:color w:val="555555"/>
          <w:sz w:val="24"/>
          <w:szCs w:val="24"/>
          <w:shd w:val="clear" w:color="auto" w:fill="FFFFFF"/>
        </w:rPr>
        <w:t xml:space="preserve"> беду!</w:t>
      </w:r>
    </w:p>
    <w:sectPr w:rsidR="00684C08" w:rsidRPr="0067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4D"/>
    <w:rsid w:val="00672D4D"/>
    <w:rsid w:val="0068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2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Серушатин</dc:creator>
  <cp:lastModifiedBy>Серушатин</cp:lastModifiedBy>
  <cp:revision>1</cp:revision>
  <dcterms:created xsi:type="dcterms:W3CDTF">2015-10-17T13:55:00Z</dcterms:created>
  <dcterms:modified xsi:type="dcterms:W3CDTF">2015-10-17T13:59:00Z</dcterms:modified>
</cp:coreProperties>
</file>